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2F03" w14:textId="1AB8DDB3" w:rsidR="00AD7218" w:rsidRDefault="00C6617D" w:rsidP="00AD7218">
      <w:pPr>
        <w:rPr>
          <w:b/>
          <w:bCs/>
          <w:color w:val="C00000"/>
          <w:sz w:val="56"/>
          <w:szCs w:val="56"/>
        </w:rPr>
      </w:pPr>
      <w:r>
        <w:rPr>
          <w:b/>
          <w:bCs/>
          <w:color w:val="C00000"/>
          <w:sz w:val="56"/>
          <w:szCs w:val="56"/>
        </w:rPr>
        <w:t>Hearing Conservation Program</w:t>
      </w:r>
    </w:p>
    <w:p w14:paraId="58C15177" w14:textId="77777777" w:rsidR="00AD7218" w:rsidRPr="00021CF9" w:rsidRDefault="00AD7218" w:rsidP="00AD7218">
      <w:pPr>
        <w:rPr>
          <w:bCs/>
          <w:sz w:val="24"/>
          <w:szCs w:val="24"/>
        </w:rPr>
      </w:pPr>
    </w:p>
    <w:p w14:paraId="75E19549" w14:textId="5D158EAE" w:rsidR="002E2152" w:rsidRPr="00021CF9" w:rsidRDefault="002E2152" w:rsidP="00AD7218">
      <w:pPr>
        <w:rPr>
          <w:bCs/>
          <w:sz w:val="24"/>
          <w:szCs w:val="24"/>
        </w:rPr>
      </w:pPr>
      <w:r w:rsidRPr="00AD7218">
        <w:rPr>
          <w:bCs/>
          <w:sz w:val="24"/>
          <w:szCs w:val="24"/>
        </w:rPr>
        <w:t>It is the policy of The Ohio State University (Ohio State) to take precautions to eliminate potential hazards in the workplace</w:t>
      </w:r>
      <w:r w:rsidR="002A6E43">
        <w:rPr>
          <w:bCs/>
          <w:sz w:val="24"/>
          <w:szCs w:val="24"/>
        </w:rPr>
        <w:t xml:space="preserve">.  The </w:t>
      </w:r>
      <w:r w:rsidR="00021CF9" w:rsidRPr="00021CF9">
        <w:rPr>
          <w:color w:val="333333"/>
          <w:sz w:val="24"/>
          <w:szCs w:val="24"/>
          <w:shd w:val="clear" w:color="auto" w:fill="FFFFFF"/>
        </w:rPr>
        <w:t xml:space="preserve">Hearing </w:t>
      </w:r>
      <w:r w:rsidR="00021CF9">
        <w:rPr>
          <w:color w:val="333333"/>
          <w:sz w:val="24"/>
          <w:szCs w:val="24"/>
          <w:shd w:val="clear" w:color="auto" w:fill="FFFFFF"/>
        </w:rPr>
        <w:t>C</w:t>
      </w:r>
      <w:r w:rsidR="00021CF9" w:rsidRPr="00021CF9">
        <w:rPr>
          <w:color w:val="333333"/>
          <w:sz w:val="24"/>
          <w:szCs w:val="24"/>
          <w:shd w:val="clear" w:color="auto" w:fill="FFFFFF"/>
        </w:rPr>
        <w:t xml:space="preserve">onservation </w:t>
      </w:r>
      <w:r w:rsidR="00021CF9">
        <w:rPr>
          <w:color w:val="333333"/>
          <w:sz w:val="24"/>
          <w:szCs w:val="24"/>
          <w:shd w:val="clear" w:color="auto" w:fill="FFFFFF"/>
        </w:rPr>
        <w:t>P</w:t>
      </w:r>
      <w:r w:rsidR="00021CF9" w:rsidRPr="00021CF9">
        <w:rPr>
          <w:color w:val="333333"/>
          <w:sz w:val="24"/>
          <w:szCs w:val="24"/>
          <w:shd w:val="clear" w:color="auto" w:fill="FFFFFF"/>
        </w:rPr>
        <w:t>rogram strive</w:t>
      </w:r>
      <w:r w:rsidR="00021CF9">
        <w:rPr>
          <w:color w:val="333333"/>
          <w:sz w:val="24"/>
          <w:szCs w:val="24"/>
          <w:shd w:val="clear" w:color="auto" w:fill="FFFFFF"/>
        </w:rPr>
        <w:t>s</w:t>
      </w:r>
      <w:r w:rsidR="00021CF9" w:rsidRPr="00021CF9">
        <w:rPr>
          <w:color w:val="333333"/>
          <w:sz w:val="24"/>
          <w:szCs w:val="24"/>
          <w:shd w:val="clear" w:color="auto" w:fill="FFFFFF"/>
        </w:rPr>
        <w:t xml:space="preserve"> to prevent initial occupational hearing loss, </w:t>
      </w:r>
      <w:r w:rsidR="00026112" w:rsidRPr="00021CF9">
        <w:rPr>
          <w:color w:val="333333"/>
          <w:sz w:val="24"/>
          <w:szCs w:val="24"/>
          <w:shd w:val="clear" w:color="auto" w:fill="FFFFFF"/>
        </w:rPr>
        <w:t>preserve</w:t>
      </w:r>
      <w:r w:rsidR="00026112">
        <w:rPr>
          <w:color w:val="333333"/>
          <w:sz w:val="24"/>
          <w:szCs w:val="24"/>
          <w:shd w:val="clear" w:color="auto" w:fill="FFFFFF"/>
        </w:rPr>
        <w:t xml:space="preserve"> </w:t>
      </w:r>
      <w:r w:rsidR="00021CF9" w:rsidRPr="00021CF9">
        <w:rPr>
          <w:color w:val="333333"/>
          <w:sz w:val="24"/>
          <w:szCs w:val="24"/>
          <w:shd w:val="clear" w:color="auto" w:fill="FFFFFF"/>
        </w:rPr>
        <w:t xml:space="preserve">and protect remaining hearing, and equip workers with the knowledge and hearing protection devices necessary to safeguard themselves. </w:t>
      </w:r>
      <w:r w:rsidR="00E20903">
        <w:rPr>
          <w:color w:val="333333"/>
          <w:sz w:val="24"/>
          <w:szCs w:val="24"/>
          <w:shd w:val="clear" w:color="auto" w:fill="FFFFFF"/>
        </w:rPr>
        <w:t>Ohio State is</w:t>
      </w:r>
      <w:r w:rsidR="00021CF9" w:rsidRPr="00021CF9">
        <w:rPr>
          <w:color w:val="333333"/>
          <w:sz w:val="24"/>
          <w:szCs w:val="24"/>
          <w:shd w:val="clear" w:color="auto" w:fill="FFFFFF"/>
        </w:rPr>
        <w:t xml:space="preserve"> required to measure noise levels; provide free annual hearing exams, hearing protection, and training; and conduct evaluations of the adequacy of the hearing protectors in use (unless changes made to tools, equipment, and schedules result in worker noise exposure levels that are less than the 85 dBA). </w:t>
      </w:r>
    </w:p>
    <w:p w14:paraId="3753B80B" w14:textId="77777777" w:rsidR="00AD7218" w:rsidRPr="00AD7218" w:rsidRDefault="00AD7218" w:rsidP="00AD7218">
      <w:pPr>
        <w:rPr>
          <w:bCs/>
          <w:sz w:val="24"/>
          <w:szCs w:val="24"/>
        </w:rPr>
      </w:pPr>
    </w:p>
    <w:p w14:paraId="28A7E8AE" w14:textId="21C855AA" w:rsidR="00AD7218" w:rsidRPr="00FF2BC7" w:rsidRDefault="00AD7218" w:rsidP="00AD7218">
      <w:pPr>
        <w:rPr>
          <w:b/>
          <w:sz w:val="24"/>
          <w:szCs w:val="24"/>
        </w:rPr>
      </w:pPr>
      <w:r w:rsidRPr="00FF2BC7">
        <w:rPr>
          <w:b/>
          <w:sz w:val="24"/>
          <w:szCs w:val="24"/>
        </w:rPr>
        <w:t>Scope</w:t>
      </w:r>
    </w:p>
    <w:p w14:paraId="1D8B222B" w14:textId="77777777" w:rsidR="00AD7218" w:rsidRPr="00FF2BC7" w:rsidRDefault="00AD7218" w:rsidP="00AD7218">
      <w:pPr>
        <w:rPr>
          <w:b/>
          <w:sz w:val="24"/>
          <w:szCs w:val="24"/>
        </w:rPr>
      </w:pPr>
    </w:p>
    <w:p w14:paraId="6B12F9AB" w14:textId="77777777" w:rsidR="00BB6548" w:rsidRPr="00FF2BC7" w:rsidRDefault="00BB6548" w:rsidP="000F5478">
      <w:pPr>
        <w:spacing w:after="240"/>
        <w:jc w:val="both"/>
        <w:rPr>
          <w:rFonts w:cs="Arial"/>
          <w:sz w:val="24"/>
          <w:szCs w:val="24"/>
        </w:rPr>
      </w:pPr>
      <w:r w:rsidRPr="00FF2BC7">
        <w:rPr>
          <w:rFonts w:cs="Arial"/>
          <w:sz w:val="24"/>
          <w:szCs w:val="24"/>
        </w:rPr>
        <w:t>Worker exposure to noise of sufficient intensity and duration can result in hearing damage.  Noise-induced hearing loss rarely results from just one exposure.  Generally, it will progress unnoticed over a period of years.  Initial noise-induced hearing loss occurs at higher frequencies where speech is found, making communication difficult.  Excessive noise exposure is a cause of hearing loss. OSHA exposure limits as cited in 29 CFR 1910.95 is as follows: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4"/>
      </w:tblGrid>
      <w:tr w:rsidR="00BB6548" w:rsidRPr="00866A41" w14:paraId="623DBAB1" w14:textId="77777777" w:rsidTr="00677A96">
        <w:tc>
          <w:tcPr>
            <w:tcW w:w="3456" w:type="dxa"/>
            <w:vAlign w:val="center"/>
          </w:tcPr>
          <w:p w14:paraId="5201031E" w14:textId="77777777" w:rsidR="00BB6548" w:rsidRPr="00866A41" w:rsidRDefault="00BB6548" w:rsidP="00677A96">
            <w:pPr>
              <w:jc w:val="center"/>
              <w:rPr>
                <w:rFonts w:cs="Arial"/>
                <w:b/>
              </w:rPr>
            </w:pPr>
            <w:r w:rsidRPr="00866A41">
              <w:rPr>
                <w:rFonts w:cs="Arial"/>
                <w:b/>
              </w:rPr>
              <w:t>Duration per day (hours)</w:t>
            </w:r>
          </w:p>
        </w:tc>
        <w:tc>
          <w:tcPr>
            <w:tcW w:w="3564" w:type="dxa"/>
            <w:vAlign w:val="center"/>
          </w:tcPr>
          <w:p w14:paraId="0BE16DCB" w14:textId="77777777" w:rsidR="00BB6548" w:rsidRPr="00866A41" w:rsidRDefault="00BB6548" w:rsidP="00677A96">
            <w:pPr>
              <w:jc w:val="center"/>
              <w:rPr>
                <w:rFonts w:cs="Arial"/>
                <w:b/>
              </w:rPr>
            </w:pPr>
            <w:r w:rsidRPr="00866A41">
              <w:rPr>
                <w:rFonts w:cs="Arial"/>
                <w:b/>
              </w:rPr>
              <w:t>Sound level (dBA slow response)</w:t>
            </w:r>
          </w:p>
        </w:tc>
      </w:tr>
      <w:tr w:rsidR="00BB6548" w:rsidRPr="00866A41" w14:paraId="691FB38D" w14:textId="77777777" w:rsidTr="00677A96">
        <w:tc>
          <w:tcPr>
            <w:tcW w:w="3456" w:type="dxa"/>
            <w:vAlign w:val="center"/>
          </w:tcPr>
          <w:p w14:paraId="7530101C" w14:textId="77777777" w:rsidR="00BB6548" w:rsidRPr="00866A41" w:rsidRDefault="00BB6548" w:rsidP="00677A96">
            <w:pPr>
              <w:jc w:val="center"/>
              <w:rPr>
                <w:rFonts w:cs="Arial"/>
              </w:rPr>
            </w:pPr>
            <w:r w:rsidRPr="00866A41">
              <w:rPr>
                <w:rFonts w:cs="Arial"/>
              </w:rPr>
              <w:t>8</w:t>
            </w:r>
          </w:p>
        </w:tc>
        <w:tc>
          <w:tcPr>
            <w:tcW w:w="3564" w:type="dxa"/>
            <w:vAlign w:val="center"/>
          </w:tcPr>
          <w:p w14:paraId="4FE6ED05" w14:textId="77777777" w:rsidR="00BB6548" w:rsidRPr="00866A41" w:rsidRDefault="00BB6548" w:rsidP="00677A96">
            <w:pPr>
              <w:jc w:val="center"/>
              <w:rPr>
                <w:rFonts w:cs="Arial"/>
              </w:rPr>
            </w:pPr>
            <w:r w:rsidRPr="00866A41">
              <w:rPr>
                <w:rFonts w:cs="Arial"/>
              </w:rPr>
              <w:t>90</w:t>
            </w:r>
          </w:p>
        </w:tc>
      </w:tr>
      <w:tr w:rsidR="00BB6548" w:rsidRPr="00866A41" w14:paraId="6F6ABB50" w14:textId="77777777" w:rsidTr="00677A96">
        <w:tc>
          <w:tcPr>
            <w:tcW w:w="3456" w:type="dxa"/>
            <w:vAlign w:val="center"/>
          </w:tcPr>
          <w:p w14:paraId="00382728" w14:textId="77777777" w:rsidR="00BB6548" w:rsidRPr="00866A41" w:rsidRDefault="00BB6548" w:rsidP="00677A96">
            <w:pPr>
              <w:jc w:val="center"/>
              <w:rPr>
                <w:rFonts w:cs="Arial"/>
              </w:rPr>
            </w:pPr>
            <w:r w:rsidRPr="00866A41">
              <w:rPr>
                <w:rFonts w:cs="Arial"/>
              </w:rPr>
              <w:t>6</w:t>
            </w:r>
          </w:p>
        </w:tc>
        <w:tc>
          <w:tcPr>
            <w:tcW w:w="3564" w:type="dxa"/>
            <w:vAlign w:val="center"/>
          </w:tcPr>
          <w:p w14:paraId="0542D179" w14:textId="77777777" w:rsidR="00BB6548" w:rsidRPr="00866A41" w:rsidRDefault="00BB6548" w:rsidP="00677A96">
            <w:pPr>
              <w:jc w:val="center"/>
              <w:rPr>
                <w:rFonts w:cs="Arial"/>
              </w:rPr>
            </w:pPr>
            <w:r w:rsidRPr="00866A41">
              <w:rPr>
                <w:rFonts w:cs="Arial"/>
              </w:rPr>
              <w:t>92</w:t>
            </w:r>
          </w:p>
        </w:tc>
      </w:tr>
      <w:tr w:rsidR="00BB6548" w:rsidRPr="00866A41" w14:paraId="477875AD" w14:textId="77777777" w:rsidTr="00677A96">
        <w:tc>
          <w:tcPr>
            <w:tcW w:w="3456" w:type="dxa"/>
            <w:vAlign w:val="center"/>
          </w:tcPr>
          <w:p w14:paraId="6CA0E8A7" w14:textId="77777777" w:rsidR="00BB6548" w:rsidRPr="00866A41" w:rsidRDefault="00BB6548" w:rsidP="00677A96">
            <w:pPr>
              <w:jc w:val="center"/>
              <w:rPr>
                <w:rFonts w:cs="Arial"/>
              </w:rPr>
            </w:pPr>
            <w:r w:rsidRPr="00866A41">
              <w:rPr>
                <w:rFonts w:cs="Arial"/>
              </w:rPr>
              <w:t>4</w:t>
            </w:r>
          </w:p>
        </w:tc>
        <w:tc>
          <w:tcPr>
            <w:tcW w:w="3564" w:type="dxa"/>
            <w:vAlign w:val="center"/>
          </w:tcPr>
          <w:p w14:paraId="740A3AA3" w14:textId="77777777" w:rsidR="00BB6548" w:rsidRPr="00866A41" w:rsidRDefault="00BB6548" w:rsidP="00677A96">
            <w:pPr>
              <w:jc w:val="center"/>
              <w:rPr>
                <w:rFonts w:cs="Arial"/>
              </w:rPr>
            </w:pPr>
            <w:r w:rsidRPr="00866A41">
              <w:rPr>
                <w:rFonts w:cs="Arial"/>
              </w:rPr>
              <w:t>95</w:t>
            </w:r>
          </w:p>
        </w:tc>
      </w:tr>
      <w:tr w:rsidR="00BB6548" w:rsidRPr="00866A41" w14:paraId="29CA0039" w14:textId="77777777" w:rsidTr="00677A96">
        <w:tc>
          <w:tcPr>
            <w:tcW w:w="3456" w:type="dxa"/>
            <w:vAlign w:val="center"/>
          </w:tcPr>
          <w:p w14:paraId="73474E6D" w14:textId="77777777" w:rsidR="00BB6548" w:rsidRPr="00866A41" w:rsidRDefault="00BB6548" w:rsidP="00677A96">
            <w:pPr>
              <w:jc w:val="center"/>
              <w:rPr>
                <w:rFonts w:cs="Arial"/>
              </w:rPr>
            </w:pPr>
            <w:r w:rsidRPr="00866A41">
              <w:rPr>
                <w:rFonts w:cs="Arial"/>
              </w:rPr>
              <w:t>3</w:t>
            </w:r>
          </w:p>
        </w:tc>
        <w:tc>
          <w:tcPr>
            <w:tcW w:w="3564" w:type="dxa"/>
            <w:vAlign w:val="center"/>
          </w:tcPr>
          <w:p w14:paraId="1198B0F9" w14:textId="77777777" w:rsidR="00BB6548" w:rsidRPr="00866A41" w:rsidRDefault="00BB6548" w:rsidP="00677A96">
            <w:pPr>
              <w:jc w:val="center"/>
              <w:rPr>
                <w:rFonts w:cs="Arial"/>
              </w:rPr>
            </w:pPr>
            <w:r w:rsidRPr="00866A41">
              <w:rPr>
                <w:rFonts w:cs="Arial"/>
              </w:rPr>
              <w:t>97</w:t>
            </w:r>
          </w:p>
        </w:tc>
      </w:tr>
      <w:tr w:rsidR="00BB6548" w:rsidRPr="00866A41" w14:paraId="4C921885" w14:textId="77777777" w:rsidTr="00677A96">
        <w:tc>
          <w:tcPr>
            <w:tcW w:w="3456" w:type="dxa"/>
            <w:vAlign w:val="center"/>
          </w:tcPr>
          <w:p w14:paraId="45775449" w14:textId="77777777" w:rsidR="00BB6548" w:rsidRPr="00866A41" w:rsidRDefault="00BB6548" w:rsidP="00677A96">
            <w:pPr>
              <w:jc w:val="center"/>
              <w:rPr>
                <w:rFonts w:cs="Arial"/>
              </w:rPr>
            </w:pPr>
            <w:r w:rsidRPr="00866A41">
              <w:rPr>
                <w:rFonts w:cs="Arial"/>
              </w:rPr>
              <w:t>2</w:t>
            </w:r>
          </w:p>
        </w:tc>
        <w:tc>
          <w:tcPr>
            <w:tcW w:w="3564" w:type="dxa"/>
            <w:vAlign w:val="center"/>
          </w:tcPr>
          <w:p w14:paraId="0DE95C99" w14:textId="77777777" w:rsidR="00BB6548" w:rsidRPr="00866A41" w:rsidRDefault="00BB6548" w:rsidP="00677A96">
            <w:pPr>
              <w:jc w:val="center"/>
              <w:rPr>
                <w:rFonts w:cs="Arial"/>
              </w:rPr>
            </w:pPr>
            <w:r w:rsidRPr="00866A41">
              <w:rPr>
                <w:rFonts w:cs="Arial"/>
              </w:rPr>
              <w:t>100</w:t>
            </w:r>
          </w:p>
        </w:tc>
      </w:tr>
      <w:tr w:rsidR="00BB6548" w:rsidRPr="00866A41" w14:paraId="5F3423EA" w14:textId="77777777" w:rsidTr="00677A96">
        <w:tc>
          <w:tcPr>
            <w:tcW w:w="3456" w:type="dxa"/>
            <w:vAlign w:val="center"/>
          </w:tcPr>
          <w:p w14:paraId="1BC39656" w14:textId="77777777" w:rsidR="00BB6548" w:rsidRPr="00866A41" w:rsidRDefault="00BB6548" w:rsidP="00677A96">
            <w:pPr>
              <w:jc w:val="center"/>
              <w:rPr>
                <w:rFonts w:cs="Arial"/>
              </w:rPr>
            </w:pPr>
            <w:r w:rsidRPr="00866A41">
              <w:rPr>
                <w:rFonts w:cs="Arial"/>
              </w:rPr>
              <w:t>1.5</w:t>
            </w:r>
          </w:p>
        </w:tc>
        <w:tc>
          <w:tcPr>
            <w:tcW w:w="3564" w:type="dxa"/>
            <w:vAlign w:val="center"/>
          </w:tcPr>
          <w:p w14:paraId="396B29EC" w14:textId="77777777" w:rsidR="00BB6548" w:rsidRPr="00866A41" w:rsidRDefault="00BB6548" w:rsidP="00677A96">
            <w:pPr>
              <w:jc w:val="center"/>
              <w:rPr>
                <w:rFonts w:cs="Arial"/>
              </w:rPr>
            </w:pPr>
            <w:r w:rsidRPr="00866A41">
              <w:rPr>
                <w:rFonts w:cs="Arial"/>
              </w:rPr>
              <w:t>102</w:t>
            </w:r>
          </w:p>
        </w:tc>
      </w:tr>
      <w:tr w:rsidR="00BB6548" w:rsidRPr="00866A41" w14:paraId="1CE4566B" w14:textId="77777777" w:rsidTr="00677A96">
        <w:tc>
          <w:tcPr>
            <w:tcW w:w="3456" w:type="dxa"/>
            <w:vAlign w:val="center"/>
          </w:tcPr>
          <w:p w14:paraId="6E52B866" w14:textId="77777777" w:rsidR="00BB6548" w:rsidRPr="00866A41" w:rsidRDefault="00BB6548" w:rsidP="00677A96">
            <w:pPr>
              <w:jc w:val="center"/>
              <w:rPr>
                <w:rFonts w:cs="Arial"/>
              </w:rPr>
            </w:pPr>
            <w:r w:rsidRPr="00866A41">
              <w:rPr>
                <w:rFonts w:cs="Arial"/>
              </w:rPr>
              <w:t>1</w:t>
            </w:r>
          </w:p>
        </w:tc>
        <w:tc>
          <w:tcPr>
            <w:tcW w:w="3564" w:type="dxa"/>
            <w:vAlign w:val="center"/>
          </w:tcPr>
          <w:p w14:paraId="76790C93" w14:textId="77777777" w:rsidR="00BB6548" w:rsidRPr="00866A41" w:rsidRDefault="00BB6548" w:rsidP="00677A96">
            <w:pPr>
              <w:jc w:val="center"/>
              <w:rPr>
                <w:rFonts w:cs="Arial"/>
              </w:rPr>
            </w:pPr>
            <w:r w:rsidRPr="00866A41">
              <w:rPr>
                <w:rFonts w:cs="Arial"/>
              </w:rPr>
              <w:t>105</w:t>
            </w:r>
          </w:p>
        </w:tc>
      </w:tr>
      <w:tr w:rsidR="00BB6548" w:rsidRPr="00866A41" w14:paraId="5B048BFB" w14:textId="77777777" w:rsidTr="00677A96">
        <w:tc>
          <w:tcPr>
            <w:tcW w:w="3456" w:type="dxa"/>
            <w:vAlign w:val="center"/>
          </w:tcPr>
          <w:p w14:paraId="7ED419D0" w14:textId="77777777" w:rsidR="00BB6548" w:rsidRPr="00866A41" w:rsidRDefault="00BB6548" w:rsidP="00677A96">
            <w:pPr>
              <w:jc w:val="center"/>
              <w:rPr>
                <w:rFonts w:cs="Arial"/>
              </w:rPr>
            </w:pPr>
            <w:r w:rsidRPr="00866A41">
              <w:rPr>
                <w:rFonts w:cs="Arial"/>
              </w:rPr>
              <w:t>0.5</w:t>
            </w:r>
          </w:p>
        </w:tc>
        <w:tc>
          <w:tcPr>
            <w:tcW w:w="3564" w:type="dxa"/>
            <w:vAlign w:val="center"/>
          </w:tcPr>
          <w:p w14:paraId="29EF43B0" w14:textId="77777777" w:rsidR="00BB6548" w:rsidRPr="00866A41" w:rsidRDefault="00BB6548" w:rsidP="00677A96">
            <w:pPr>
              <w:jc w:val="center"/>
              <w:rPr>
                <w:rFonts w:cs="Arial"/>
              </w:rPr>
            </w:pPr>
            <w:r w:rsidRPr="00866A41">
              <w:rPr>
                <w:rFonts w:cs="Arial"/>
              </w:rPr>
              <w:t>110</w:t>
            </w:r>
          </w:p>
        </w:tc>
      </w:tr>
      <w:tr w:rsidR="00BB6548" w:rsidRPr="00866A41" w14:paraId="03507A84" w14:textId="77777777" w:rsidTr="00677A96">
        <w:tc>
          <w:tcPr>
            <w:tcW w:w="3456" w:type="dxa"/>
            <w:vAlign w:val="center"/>
          </w:tcPr>
          <w:p w14:paraId="587AFC3E" w14:textId="77777777" w:rsidR="00BB6548" w:rsidRPr="00866A41" w:rsidRDefault="00BB6548" w:rsidP="00677A96">
            <w:pPr>
              <w:jc w:val="center"/>
              <w:rPr>
                <w:rFonts w:cs="Arial"/>
              </w:rPr>
            </w:pPr>
            <w:r w:rsidRPr="00866A41">
              <w:rPr>
                <w:rFonts w:cs="Arial"/>
              </w:rPr>
              <w:t>0.25 or less</w:t>
            </w:r>
          </w:p>
        </w:tc>
        <w:tc>
          <w:tcPr>
            <w:tcW w:w="3564" w:type="dxa"/>
            <w:vAlign w:val="center"/>
          </w:tcPr>
          <w:p w14:paraId="012BAB1F" w14:textId="77777777" w:rsidR="00BB6548" w:rsidRPr="00866A41" w:rsidRDefault="00BB6548" w:rsidP="00677A96">
            <w:pPr>
              <w:jc w:val="center"/>
              <w:rPr>
                <w:rFonts w:cs="Arial"/>
              </w:rPr>
            </w:pPr>
            <w:r w:rsidRPr="00866A41">
              <w:rPr>
                <w:rFonts w:cs="Arial"/>
              </w:rPr>
              <w:t>115</w:t>
            </w:r>
          </w:p>
        </w:tc>
      </w:tr>
      <w:tr w:rsidR="00BB6548" w:rsidRPr="00866A41" w14:paraId="4CD2F6FA" w14:textId="77777777" w:rsidTr="00677A96">
        <w:tc>
          <w:tcPr>
            <w:tcW w:w="3456" w:type="dxa"/>
            <w:vAlign w:val="center"/>
          </w:tcPr>
          <w:p w14:paraId="4178BA8C" w14:textId="77777777" w:rsidR="00BB6548" w:rsidRPr="00866A41" w:rsidRDefault="00BB6548" w:rsidP="00677A96">
            <w:pPr>
              <w:jc w:val="center"/>
              <w:rPr>
                <w:rFonts w:cs="Arial"/>
              </w:rPr>
            </w:pPr>
            <w:r w:rsidRPr="00866A41">
              <w:rPr>
                <w:rFonts w:cs="Arial"/>
              </w:rPr>
              <w:t>Impact noise</w:t>
            </w:r>
          </w:p>
        </w:tc>
        <w:tc>
          <w:tcPr>
            <w:tcW w:w="3564" w:type="dxa"/>
            <w:vAlign w:val="center"/>
          </w:tcPr>
          <w:p w14:paraId="4F9972B9" w14:textId="77777777" w:rsidR="00BB6548" w:rsidRPr="00866A41" w:rsidRDefault="00BB6548" w:rsidP="00677A96">
            <w:pPr>
              <w:jc w:val="center"/>
              <w:rPr>
                <w:rFonts w:cs="Arial"/>
              </w:rPr>
            </w:pPr>
            <w:r w:rsidRPr="00866A41">
              <w:rPr>
                <w:rFonts w:cs="Arial"/>
              </w:rPr>
              <w:t>140</w:t>
            </w:r>
          </w:p>
        </w:tc>
      </w:tr>
    </w:tbl>
    <w:p w14:paraId="5459B181" w14:textId="77777777" w:rsidR="00BB6548" w:rsidRPr="00866A41" w:rsidRDefault="00BB6548" w:rsidP="00BB6548">
      <w:pPr>
        <w:pStyle w:val="BodyText"/>
        <w:ind w:left="1080"/>
        <w:rPr>
          <w:rFonts w:cs="Arial"/>
          <w:sz w:val="20"/>
          <w:szCs w:val="20"/>
        </w:rPr>
      </w:pPr>
    </w:p>
    <w:p w14:paraId="0FFB9628" w14:textId="77777777" w:rsidR="00BB6548" w:rsidRPr="00866A41" w:rsidRDefault="00BB6548" w:rsidP="00BB6548">
      <w:pPr>
        <w:pStyle w:val="BodyText"/>
        <w:spacing w:after="240"/>
        <w:ind w:left="720"/>
        <w:rPr>
          <w:rFonts w:cs="Arial"/>
          <w:sz w:val="20"/>
          <w:szCs w:val="20"/>
        </w:rPr>
      </w:pPr>
      <w:r w:rsidRPr="00866A41">
        <w:rPr>
          <w:rFonts w:cs="Arial"/>
          <w:sz w:val="20"/>
          <w:szCs w:val="20"/>
        </w:rPr>
        <w:t>When sound levels listed above are exceeded, feasible engineering or administrative controls shall be instituted.  If the controls do not prove successful in reducing the levels to within those listed above or are not feasible, hearing protection shall be provided and used to reduce the sound levels to an acceptable level.  In addition, OSHA requirements dictate that whenever employee noise exposures equal or exceed an 8-hour time-weighted average (TWA) of 85 dBA, slow response, a continuing effective hearing conservation program shall be incorporated.</w:t>
      </w:r>
    </w:p>
    <w:p w14:paraId="41BC2C69" w14:textId="27A8E8C2" w:rsidR="00BB6548" w:rsidRPr="00866A41" w:rsidRDefault="00BB6548" w:rsidP="00BB6548">
      <w:pPr>
        <w:ind w:left="720"/>
        <w:jc w:val="both"/>
        <w:rPr>
          <w:rFonts w:cs="Arial"/>
        </w:rPr>
      </w:pPr>
      <w:r w:rsidRPr="00866A41">
        <w:rPr>
          <w:rFonts w:cs="Arial"/>
        </w:rPr>
        <w:t xml:space="preserve">The primary goal of the Hearing Conservation Program is to reduce noise </w:t>
      </w:r>
      <w:r w:rsidR="00026112" w:rsidRPr="00866A41">
        <w:rPr>
          <w:rFonts w:cs="Arial"/>
        </w:rPr>
        <w:t>exposure and</w:t>
      </w:r>
      <w:r w:rsidRPr="00866A41">
        <w:rPr>
          <w:rFonts w:cs="Arial"/>
        </w:rPr>
        <w:t xml:space="preserve"> eliminate hearing loss in the workplace.  The program includes the following elements:</w:t>
      </w:r>
    </w:p>
    <w:p w14:paraId="6B00949B" w14:textId="77777777" w:rsidR="00BB6548" w:rsidRPr="00866A41" w:rsidRDefault="00BB6548" w:rsidP="00BB6548">
      <w:pPr>
        <w:ind w:left="1440" w:hanging="1440"/>
        <w:jc w:val="both"/>
        <w:rPr>
          <w:rFonts w:cs="Arial"/>
        </w:rPr>
      </w:pPr>
    </w:p>
    <w:p w14:paraId="1051DDB2" w14:textId="77777777" w:rsidR="00BB6548" w:rsidRPr="00866A41" w:rsidRDefault="00BB6548" w:rsidP="00890D5D">
      <w:pPr>
        <w:widowControl/>
        <w:numPr>
          <w:ilvl w:val="0"/>
          <w:numId w:val="1"/>
        </w:numPr>
        <w:tabs>
          <w:tab w:val="clear" w:pos="1800"/>
        </w:tabs>
        <w:autoSpaceDE/>
        <w:autoSpaceDN/>
        <w:ind w:left="1440"/>
        <w:jc w:val="both"/>
        <w:rPr>
          <w:rFonts w:cs="Arial"/>
        </w:rPr>
      </w:pPr>
      <w:r w:rsidRPr="00866A41">
        <w:rPr>
          <w:rFonts w:cs="Arial"/>
        </w:rPr>
        <w:t>Sound level monitoring and workplace/employee evaluation</w:t>
      </w:r>
    </w:p>
    <w:p w14:paraId="2FB2B1FC" w14:textId="77777777" w:rsidR="00BB6548" w:rsidRPr="00866A41" w:rsidRDefault="00BB6548" w:rsidP="00890D5D">
      <w:pPr>
        <w:widowControl/>
        <w:numPr>
          <w:ilvl w:val="0"/>
          <w:numId w:val="1"/>
        </w:numPr>
        <w:tabs>
          <w:tab w:val="clear" w:pos="1800"/>
        </w:tabs>
        <w:autoSpaceDE/>
        <w:autoSpaceDN/>
        <w:ind w:left="1440"/>
        <w:jc w:val="both"/>
        <w:rPr>
          <w:rFonts w:cs="Arial"/>
        </w:rPr>
      </w:pPr>
      <w:r w:rsidRPr="00866A41">
        <w:rPr>
          <w:rFonts w:cs="Arial"/>
        </w:rPr>
        <w:t>Audiometric testing and medical surveillance</w:t>
      </w:r>
    </w:p>
    <w:p w14:paraId="7562CC7D" w14:textId="77777777" w:rsidR="00BB6548" w:rsidRPr="00866A41" w:rsidRDefault="00BB6548" w:rsidP="00890D5D">
      <w:pPr>
        <w:widowControl/>
        <w:numPr>
          <w:ilvl w:val="0"/>
          <w:numId w:val="1"/>
        </w:numPr>
        <w:tabs>
          <w:tab w:val="clear" w:pos="1800"/>
        </w:tabs>
        <w:autoSpaceDE/>
        <w:autoSpaceDN/>
        <w:ind w:left="1440"/>
        <w:jc w:val="both"/>
        <w:rPr>
          <w:rFonts w:cs="Arial"/>
        </w:rPr>
      </w:pPr>
      <w:r w:rsidRPr="00866A41">
        <w:rPr>
          <w:rFonts w:cs="Arial"/>
        </w:rPr>
        <w:t>Hearing protection devices and noise control methods</w:t>
      </w:r>
    </w:p>
    <w:p w14:paraId="6A4BBD3C" w14:textId="77777777" w:rsidR="00BB6548" w:rsidRPr="00866A41" w:rsidRDefault="00BB6548" w:rsidP="00890D5D">
      <w:pPr>
        <w:widowControl/>
        <w:numPr>
          <w:ilvl w:val="0"/>
          <w:numId w:val="1"/>
        </w:numPr>
        <w:tabs>
          <w:tab w:val="clear" w:pos="1800"/>
        </w:tabs>
        <w:autoSpaceDE/>
        <w:autoSpaceDN/>
        <w:ind w:left="1440"/>
        <w:jc w:val="both"/>
        <w:rPr>
          <w:rFonts w:cs="Arial"/>
        </w:rPr>
      </w:pPr>
      <w:r w:rsidRPr="00866A41">
        <w:rPr>
          <w:rFonts w:cs="Arial"/>
        </w:rPr>
        <w:t>Training</w:t>
      </w:r>
    </w:p>
    <w:p w14:paraId="76A7A14D" w14:textId="77777777" w:rsidR="00BB6548" w:rsidRPr="00866A41" w:rsidRDefault="00BB6548" w:rsidP="00890D5D">
      <w:pPr>
        <w:widowControl/>
        <w:numPr>
          <w:ilvl w:val="0"/>
          <w:numId w:val="1"/>
        </w:numPr>
        <w:tabs>
          <w:tab w:val="clear" w:pos="1800"/>
        </w:tabs>
        <w:autoSpaceDE/>
        <w:autoSpaceDN/>
        <w:ind w:left="1440"/>
        <w:jc w:val="both"/>
        <w:rPr>
          <w:rFonts w:cs="Arial"/>
        </w:rPr>
      </w:pPr>
      <w:r w:rsidRPr="00866A41">
        <w:rPr>
          <w:rFonts w:cs="Arial"/>
        </w:rPr>
        <w:t>Recordkeeping</w:t>
      </w:r>
    </w:p>
    <w:p w14:paraId="3A40F288" w14:textId="77777777" w:rsidR="00BC42BA" w:rsidRDefault="00BC42BA" w:rsidP="00BC42BA">
      <w:pPr>
        <w:pStyle w:val="Heading1"/>
        <w:spacing w:before="70"/>
        <w:rPr>
          <w:color w:val="BA0C2D"/>
          <w:spacing w:val="-2"/>
          <w:sz w:val="48"/>
          <w:szCs w:val="48"/>
        </w:rPr>
      </w:pPr>
      <w:bookmarkStart w:id="0" w:name="_Hlk129859361"/>
      <w:r w:rsidRPr="00612D98">
        <w:rPr>
          <w:color w:val="BA0C2D"/>
          <w:sz w:val="48"/>
          <w:szCs w:val="48"/>
        </w:rPr>
        <w:lastRenderedPageBreak/>
        <w:t>Table</w:t>
      </w:r>
      <w:r w:rsidRPr="00612D98">
        <w:rPr>
          <w:color w:val="BA0C2D"/>
          <w:spacing w:val="-33"/>
          <w:sz w:val="48"/>
          <w:szCs w:val="48"/>
        </w:rPr>
        <w:t xml:space="preserve"> </w:t>
      </w:r>
      <w:r w:rsidRPr="00612D98">
        <w:rPr>
          <w:color w:val="BA0C2D"/>
          <w:sz w:val="48"/>
          <w:szCs w:val="48"/>
        </w:rPr>
        <w:t>of</w:t>
      </w:r>
      <w:r w:rsidRPr="00612D98">
        <w:rPr>
          <w:color w:val="BA0C2D"/>
          <w:spacing w:val="-27"/>
          <w:sz w:val="48"/>
          <w:szCs w:val="48"/>
        </w:rPr>
        <w:t xml:space="preserve"> </w:t>
      </w:r>
      <w:r w:rsidRPr="00612D98">
        <w:rPr>
          <w:color w:val="BA0C2D"/>
          <w:spacing w:val="-2"/>
          <w:sz w:val="48"/>
          <w:szCs w:val="48"/>
        </w:rPr>
        <w:t>Contents</w:t>
      </w:r>
    </w:p>
    <w:bookmarkStart w:id="1" w:name="_Ref200180520"/>
    <w:bookmarkStart w:id="2" w:name="_Hlk129857945"/>
    <w:bookmarkEnd w:id="0"/>
    <w:p w14:paraId="04E98A14" w14:textId="0C717CEB" w:rsidR="00BC42BA" w:rsidRPr="00BC42BA" w:rsidRDefault="00BC42BA" w:rsidP="00BC42BA">
      <w:pPr>
        <w:pStyle w:val="Heading1"/>
        <w:tabs>
          <w:tab w:val="left" w:pos="9360"/>
        </w:tabs>
        <w:spacing w:before="60" w:after="60"/>
        <w:rPr>
          <w:color w:val="808080" w:themeColor="background1" w:themeShade="80"/>
          <w:spacing w:val="-2"/>
          <w:sz w:val="28"/>
          <w:szCs w:val="28"/>
        </w:rPr>
      </w:pPr>
      <w:r w:rsidRPr="00BC42BA">
        <w:rPr>
          <w:color w:val="808080" w:themeColor="background1" w:themeShade="80"/>
          <w:spacing w:val="-2"/>
          <w:sz w:val="28"/>
          <w:szCs w:val="28"/>
        </w:rPr>
        <w:fldChar w:fldCharType="begin"/>
      </w:r>
      <w:r w:rsidRPr="00BC42BA">
        <w:rPr>
          <w:color w:val="808080" w:themeColor="background1" w:themeShade="80"/>
          <w:spacing w:val="-2"/>
          <w:sz w:val="28"/>
          <w:szCs w:val="28"/>
        </w:rPr>
        <w:instrText xml:space="preserve"> HYPERLINK  \l "standard1" </w:instrText>
      </w:r>
      <w:r w:rsidRPr="00BC42BA">
        <w:rPr>
          <w:color w:val="808080" w:themeColor="background1" w:themeShade="80"/>
          <w:spacing w:val="-2"/>
          <w:sz w:val="28"/>
          <w:szCs w:val="28"/>
        </w:rPr>
      </w:r>
      <w:r w:rsidRPr="00BC42BA">
        <w:rPr>
          <w:color w:val="808080" w:themeColor="background1" w:themeShade="80"/>
          <w:spacing w:val="-2"/>
          <w:sz w:val="28"/>
          <w:szCs w:val="28"/>
        </w:rPr>
        <w:fldChar w:fldCharType="separate"/>
      </w:r>
      <w:bookmarkEnd w:id="1"/>
      <w:r w:rsidRPr="00BC42BA">
        <w:rPr>
          <w:rStyle w:val="Hyperlink"/>
          <w:color w:val="808080" w:themeColor="background1" w:themeShade="80"/>
          <w:spacing w:val="-2"/>
          <w:sz w:val="28"/>
          <w:szCs w:val="28"/>
          <w:u w:val="none"/>
        </w:rPr>
        <w:t>Introduction</w:t>
      </w:r>
      <w:r w:rsidRPr="00BC42BA">
        <w:rPr>
          <w:color w:val="808080" w:themeColor="background1" w:themeShade="80"/>
          <w:spacing w:val="-2"/>
          <w:sz w:val="28"/>
          <w:szCs w:val="28"/>
        </w:rPr>
        <w:fldChar w:fldCharType="end"/>
      </w:r>
      <w:r w:rsidRPr="00BC42BA">
        <w:rPr>
          <w:color w:val="808080" w:themeColor="background1" w:themeShade="80"/>
          <w:spacing w:val="-2"/>
          <w:sz w:val="28"/>
          <w:szCs w:val="28"/>
          <w:u w:val="dotted"/>
        </w:rPr>
        <w:tab/>
      </w:r>
      <w:r w:rsidRPr="00233FC6">
        <w:rPr>
          <w:color w:val="808080" w:themeColor="background1" w:themeShade="80"/>
          <w:spacing w:val="-2"/>
          <w:sz w:val="28"/>
          <w:szCs w:val="28"/>
          <w:u w:val="dotted"/>
        </w:rPr>
        <w:tab/>
      </w:r>
      <w:r w:rsidRPr="00BC42BA">
        <w:rPr>
          <w:color w:val="808080" w:themeColor="background1" w:themeShade="80"/>
          <w:spacing w:val="-2"/>
          <w:sz w:val="28"/>
          <w:szCs w:val="28"/>
        </w:rPr>
        <w:t>1</w:t>
      </w:r>
    </w:p>
    <w:p w14:paraId="0E62C4DC" w14:textId="77777777" w:rsidR="00BC42BA" w:rsidRPr="00BC42BA" w:rsidRDefault="00D52688" w:rsidP="00BC42BA">
      <w:pPr>
        <w:pStyle w:val="Heading1"/>
        <w:tabs>
          <w:tab w:val="left" w:pos="10080"/>
        </w:tabs>
        <w:spacing w:before="60" w:after="60"/>
        <w:rPr>
          <w:color w:val="808080" w:themeColor="background1" w:themeShade="80"/>
          <w:spacing w:val="-2"/>
          <w:sz w:val="28"/>
          <w:szCs w:val="28"/>
        </w:rPr>
      </w:pPr>
      <w:hyperlink w:anchor="Responsibilities" w:history="1">
        <w:r w:rsidR="00BC42BA" w:rsidRPr="00BC42BA">
          <w:rPr>
            <w:rStyle w:val="Hyperlink"/>
            <w:color w:val="808080" w:themeColor="background1" w:themeShade="80"/>
            <w:spacing w:val="-2"/>
            <w:sz w:val="28"/>
            <w:szCs w:val="28"/>
            <w:u w:val="none"/>
          </w:rPr>
          <w:t>Responsibilities</w:t>
        </w:r>
      </w:hyperlink>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rPr>
        <w:t>3</w:t>
      </w:r>
    </w:p>
    <w:p w14:paraId="7E26EA1C" w14:textId="46A0A56E" w:rsidR="00BC42BA" w:rsidRPr="00BC42BA" w:rsidRDefault="00D52688" w:rsidP="00BC42BA">
      <w:pPr>
        <w:pStyle w:val="Heading1"/>
        <w:tabs>
          <w:tab w:val="left" w:pos="9360"/>
        </w:tabs>
        <w:spacing w:before="60" w:after="60"/>
        <w:rPr>
          <w:color w:val="808080" w:themeColor="background1" w:themeShade="80"/>
          <w:spacing w:val="-2"/>
          <w:sz w:val="28"/>
          <w:szCs w:val="28"/>
        </w:rPr>
      </w:pPr>
      <w:hyperlink w:anchor="Definitions" w:history="1">
        <w:r w:rsidR="00116BFB" w:rsidRPr="005A6AE6">
          <w:rPr>
            <w:rStyle w:val="Hyperlink"/>
            <w:spacing w:val="-2"/>
            <w:sz w:val="28"/>
            <w:szCs w:val="28"/>
            <w:u w:val="none"/>
          </w:rPr>
          <w:t>Definitions</w:t>
        </w:r>
      </w:hyperlink>
      <w:r w:rsidR="00BC42BA" w:rsidRPr="00BC42BA">
        <w:rPr>
          <w:color w:val="808080" w:themeColor="background1" w:themeShade="80"/>
          <w:spacing w:val="-2"/>
          <w:sz w:val="28"/>
          <w:szCs w:val="28"/>
          <w:u w:val="dotted"/>
        </w:rPr>
        <w:tab/>
      </w:r>
      <w:r w:rsidR="00BC42BA" w:rsidRPr="00233FC6">
        <w:rPr>
          <w:color w:val="808080" w:themeColor="background1" w:themeShade="80"/>
          <w:spacing w:val="-2"/>
          <w:sz w:val="28"/>
          <w:szCs w:val="28"/>
          <w:u w:val="dotted"/>
        </w:rPr>
        <w:tab/>
      </w:r>
      <w:r w:rsidR="00AA68AD">
        <w:rPr>
          <w:color w:val="808080" w:themeColor="background1" w:themeShade="80"/>
          <w:spacing w:val="-2"/>
          <w:sz w:val="28"/>
          <w:szCs w:val="28"/>
        </w:rPr>
        <w:t>5</w:t>
      </w:r>
    </w:p>
    <w:p w14:paraId="35F02B3C" w14:textId="2BD3A3E8" w:rsidR="00BC42BA" w:rsidRPr="00BC42BA" w:rsidRDefault="00D52688" w:rsidP="00BC42BA">
      <w:pPr>
        <w:pStyle w:val="Heading1"/>
        <w:tabs>
          <w:tab w:val="left" w:pos="9360"/>
        </w:tabs>
        <w:spacing w:before="60" w:after="60"/>
        <w:rPr>
          <w:color w:val="808080" w:themeColor="background1" w:themeShade="80"/>
          <w:spacing w:val="-2"/>
          <w:sz w:val="28"/>
          <w:szCs w:val="28"/>
        </w:rPr>
      </w:pPr>
      <w:hyperlink w:anchor="SoundLevelMonitoring" w:history="1">
        <w:r w:rsidR="00BF55E2" w:rsidRPr="004C7C33">
          <w:rPr>
            <w:rStyle w:val="Hyperlink"/>
            <w:color w:val="7F7FFF" w:themeColor="hyperlink" w:themeTint="80"/>
            <w:spacing w:val="-2"/>
            <w:sz w:val="28"/>
            <w:szCs w:val="28"/>
            <w:u w:val="none"/>
          </w:rPr>
          <w:t>Sound Level Monitoring and Employee</w:t>
        </w:r>
        <w:r w:rsidR="00963D79" w:rsidRPr="004C7C33">
          <w:rPr>
            <w:rStyle w:val="Hyperlink"/>
            <w:color w:val="7F7FFF" w:themeColor="hyperlink" w:themeTint="80"/>
            <w:spacing w:val="-2"/>
            <w:sz w:val="28"/>
            <w:szCs w:val="28"/>
            <w:u w:val="none"/>
          </w:rPr>
          <w:t>/Workplace Evaluation</w:t>
        </w:r>
      </w:hyperlink>
      <w:r w:rsidR="00BC42BA" w:rsidRPr="00BC42BA">
        <w:rPr>
          <w:color w:val="808080" w:themeColor="background1" w:themeShade="80"/>
          <w:spacing w:val="-2"/>
          <w:sz w:val="28"/>
          <w:szCs w:val="28"/>
          <w:u w:val="dotted"/>
        </w:rPr>
        <w:tab/>
      </w:r>
      <w:r w:rsidR="00BC42BA" w:rsidRPr="00233FC6">
        <w:rPr>
          <w:color w:val="808080" w:themeColor="background1" w:themeShade="80"/>
          <w:spacing w:val="-2"/>
          <w:sz w:val="28"/>
          <w:szCs w:val="28"/>
          <w:u w:val="dotted"/>
        </w:rPr>
        <w:tab/>
      </w:r>
      <w:r w:rsidR="00AF006C">
        <w:rPr>
          <w:color w:val="808080" w:themeColor="background1" w:themeShade="80"/>
          <w:spacing w:val="-2"/>
          <w:sz w:val="28"/>
          <w:szCs w:val="28"/>
        </w:rPr>
        <w:t>7</w:t>
      </w:r>
    </w:p>
    <w:p w14:paraId="59B76866" w14:textId="662EF6F2" w:rsidR="00BC42BA" w:rsidRPr="00BC42BA" w:rsidRDefault="00D52688" w:rsidP="00BC42BA">
      <w:pPr>
        <w:pStyle w:val="Heading1"/>
        <w:tabs>
          <w:tab w:val="left" w:pos="9900"/>
        </w:tabs>
        <w:spacing w:before="60" w:after="60"/>
        <w:rPr>
          <w:color w:val="808080" w:themeColor="background1" w:themeShade="80"/>
          <w:spacing w:val="-2"/>
          <w:sz w:val="28"/>
          <w:szCs w:val="28"/>
        </w:rPr>
      </w:pPr>
      <w:hyperlink w:anchor="AudometricTesting" w:history="1">
        <w:r w:rsidR="00D626F1" w:rsidRPr="005A6AE6">
          <w:rPr>
            <w:rStyle w:val="Hyperlink"/>
            <w:spacing w:val="-2"/>
            <w:sz w:val="28"/>
            <w:szCs w:val="28"/>
            <w:u w:val="none"/>
          </w:rPr>
          <w:t>Audiometric Testing</w:t>
        </w:r>
      </w:hyperlink>
      <w:r w:rsidR="00BC42BA" w:rsidRPr="00233FC6">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C33C80">
        <w:rPr>
          <w:color w:val="808080" w:themeColor="background1" w:themeShade="80"/>
          <w:spacing w:val="-2"/>
          <w:sz w:val="28"/>
          <w:szCs w:val="28"/>
        </w:rPr>
        <w:t>9</w:t>
      </w:r>
    </w:p>
    <w:bookmarkStart w:id="3" w:name="_Hearing_Protection_Devices"/>
    <w:bookmarkEnd w:id="3"/>
    <w:p w14:paraId="13D172A2" w14:textId="5D0EF1CC" w:rsidR="00BC42BA" w:rsidRPr="00BC42BA" w:rsidRDefault="00D660C8" w:rsidP="00BC42BA">
      <w:pPr>
        <w:pStyle w:val="Heading1"/>
        <w:tabs>
          <w:tab w:val="left" w:pos="2970"/>
        </w:tabs>
        <w:spacing w:before="60" w:after="60"/>
        <w:rPr>
          <w:color w:val="808080" w:themeColor="background1" w:themeShade="80"/>
          <w:spacing w:val="-2"/>
          <w:sz w:val="28"/>
          <w:szCs w:val="28"/>
        </w:rPr>
      </w:pPr>
      <w:r w:rsidRPr="005A6AE6">
        <w:rPr>
          <w:spacing w:val="-2"/>
          <w:sz w:val="28"/>
          <w:szCs w:val="28"/>
        </w:rPr>
        <w:fldChar w:fldCharType="begin"/>
      </w:r>
      <w:r w:rsidR="00057277" w:rsidRPr="005A6AE6">
        <w:rPr>
          <w:spacing w:val="-2"/>
          <w:sz w:val="28"/>
          <w:szCs w:val="28"/>
        </w:rPr>
        <w:instrText>HYPERLINK  \l "HearingProtectionDevices"</w:instrText>
      </w:r>
      <w:r w:rsidRPr="005A6AE6">
        <w:rPr>
          <w:spacing w:val="-2"/>
          <w:sz w:val="28"/>
          <w:szCs w:val="28"/>
        </w:rPr>
      </w:r>
      <w:r w:rsidRPr="005A6AE6">
        <w:rPr>
          <w:spacing w:val="-2"/>
          <w:sz w:val="28"/>
          <w:szCs w:val="28"/>
        </w:rPr>
        <w:fldChar w:fldCharType="separate"/>
      </w:r>
      <w:r w:rsidR="00BC42BA" w:rsidRPr="005A6AE6">
        <w:rPr>
          <w:rStyle w:val="Hyperlink"/>
          <w:spacing w:val="-2"/>
          <w:sz w:val="28"/>
          <w:szCs w:val="28"/>
          <w:u w:val="none"/>
        </w:rPr>
        <w:t>He</w:t>
      </w:r>
      <w:r w:rsidR="00924A6D" w:rsidRPr="005A6AE6">
        <w:rPr>
          <w:rStyle w:val="Hyperlink"/>
          <w:spacing w:val="-2"/>
          <w:sz w:val="28"/>
          <w:szCs w:val="28"/>
          <w:u w:val="none"/>
        </w:rPr>
        <w:t>aring Protection Devices</w:t>
      </w:r>
      <w:r w:rsidRPr="005A6AE6">
        <w:rPr>
          <w:spacing w:val="-2"/>
          <w:sz w:val="28"/>
          <w:szCs w:val="28"/>
        </w:rPr>
        <w:fldChar w:fldCharType="end"/>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rPr>
        <w:t>1</w:t>
      </w:r>
      <w:r>
        <w:rPr>
          <w:color w:val="808080" w:themeColor="background1" w:themeShade="80"/>
          <w:spacing w:val="-2"/>
          <w:sz w:val="28"/>
          <w:szCs w:val="28"/>
        </w:rPr>
        <w:t>0</w:t>
      </w:r>
    </w:p>
    <w:p w14:paraId="65275E55" w14:textId="5979BF26" w:rsidR="00BC42BA" w:rsidRPr="00BC42BA" w:rsidRDefault="00D52688" w:rsidP="00BC42BA">
      <w:pPr>
        <w:pStyle w:val="Heading1"/>
        <w:spacing w:before="60" w:after="60"/>
        <w:rPr>
          <w:color w:val="808080" w:themeColor="background1" w:themeShade="80"/>
          <w:spacing w:val="-2"/>
          <w:sz w:val="28"/>
          <w:szCs w:val="28"/>
        </w:rPr>
      </w:pPr>
      <w:hyperlink w:anchor="Training" w:history="1">
        <w:r w:rsidR="00434827" w:rsidRPr="005A6AE6">
          <w:rPr>
            <w:rStyle w:val="Hyperlink"/>
            <w:spacing w:val="-2"/>
            <w:sz w:val="28"/>
            <w:szCs w:val="28"/>
            <w:u w:val="none"/>
          </w:rPr>
          <w:t>Training</w:t>
        </w:r>
      </w:hyperlink>
      <w:r w:rsidR="00AB385C" w:rsidRPr="00BC42BA">
        <w:rPr>
          <w:color w:val="808080" w:themeColor="background1" w:themeShade="80"/>
          <w:spacing w:val="-2"/>
          <w:sz w:val="28"/>
          <w:szCs w:val="28"/>
          <w:u w:val="dotted"/>
        </w:rPr>
        <w:tab/>
      </w:r>
      <w:r w:rsidR="00AB385C" w:rsidRPr="00BC42BA">
        <w:rPr>
          <w:color w:val="808080" w:themeColor="background1" w:themeShade="80"/>
          <w:spacing w:val="-2"/>
          <w:sz w:val="28"/>
          <w:szCs w:val="28"/>
          <w:u w:val="dotted"/>
        </w:rPr>
        <w:tab/>
      </w:r>
      <w:r w:rsidR="00AB385C" w:rsidRPr="00BC42BA">
        <w:rPr>
          <w:color w:val="808080" w:themeColor="background1" w:themeShade="80"/>
          <w:spacing w:val="-2"/>
          <w:sz w:val="28"/>
          <w:szCs w:val="28"/>
          <w:u w:val="dotted"/>
        </w:rPr>
        <w:tab/>
      </w:r>
      <w:r w:rsidR="00724056" w:rsidRPr="00BC42BA">
        <w:rPr>
          <w:color w:val="808080" w:themeColor="background1" w:themeShade="80"/>
          <w:spacing w:val="-2"/>
          <w:sz w:val="28"/>
          <w:szCs w:val="28"/>
          <w:u w:val="dotted"/>
        </w:rPr>
        <w:tab/>
      </w:r>
      <w:r w:rsidR="00724056" w:rsidRPr="00BC42BA">
        <w:rPr>
          <w:color w:val="808080" w:themeColor="background1" w:themeShade="80"/>
          <w:spacing w:val="-2"/>
          <w:sz w:val="28"/>
          <w:szCs w:val="28"/>
          <w:u w:val="dotted"/>
        </w:rPr>
        <w:tab/>
      </w:r>
      <w:r w:rsidR="00724056" w:rsidRPr="00BC42BA">
        <w:rPr>
          <w:color w:val="808080" w:themeColor="background1" w:themeShade="80"/>
          <w:spacing w:val="-2"/>
          <w:sz w:val="28"/>
          <w:szCs w:val="28"/>
          <w:u w:val="dotted"/>
        </w:rPr>
        <w:tab/>
      </w:r>
      <w:r w:rsidR="00724056"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rPr>
        <w:t>1</w:t>
      </w:r>
      <w:r w:rsidR="00057277">
        <w:rPr>
          <w:color w:val="808080" w:themeColor="background1" w:themeShade="80"/>
          <w:spacing w:val="-2"/>
          <w:sz w:val="28"/>
          <w:szCs w:val="28"/>
        </w:rPr>
        <w:t>1</w:t>
      </w:r>
    </w:p>
    <w:p w14:paraId="325AC689" w14:textId="29071BE3" w:rsidR="00BC42BA" w:rsidRPr="00BC42BA" w:rsidRDefault="00D52688" w:rsidP="00BC42BA">
      <w:pPr>
        <w:pStyle w:val="Heading1"/>
        <w:spacing w:before="60" w:after="60"/>
        <w:rPr>
          <w:color w:val="808080" w:themeColor="background1" w:themeShade="80"/>
          <w:spacing w:val="-2"/>
          <w:sz w:val="28"/>
          <w:szCs w:val="28"/>
        </w:rPr>
      </w:pPr>
      <w:hyperlink w:anchor="Recordkeeping" w:history="1">
        <w:r w:rsidR="008079FC" w:rsidRPr="005A6AE6">
          <w:rPr>
            <w:rStyle w:val="Hyperlink"/>
            <w:spacing w:val="-2"/>
            <w:sz w:val="28"/>
            <w:szCs w:val="28"/>
            <w:u w:val="none"/>
          </w:rPr>
          <w:t>Record</w:t>
        </w:r>
        <w:r w:rsidR="006F0F77" w:rsidRPr="005A6AE6">
          <w:rPr>
            <w:rStyle w:val="Hyperlink"/>
            <w:spacing w:val="-2"/>
            <w:sz w:val="28"/>
            <w:szCs w:val="28"/>
            <w:u w:val="none"/>
          </w:rPr>
          <w:t>k</w:t>
        </w:r>
        <w:r w:rsidR="008079FC" w:rsidRPr="005A6AE6">
          <w:rPr>
            <w:rStyle w:val="Hyperlink"/>
            <w:spacing w:val="-2"/>
            <w:sz w:val="28"/>
            <w:szCs w:val="28"/>
            <w:u w:val="none"/>
          </w:rPr>
          <w:t>eeping</w:t>
        </w:r>
      </w:hyperlink>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6F0F77" w:rsidRPr="00BC42BA">
        <w:rPr>
          <w:color w:val="808080" w:themeColor="background1" w:themeShade="80"/>
          <w:spacing w:val="-2"/>
          <w:sz w:val="28"/>
          <w:szCs w:val="28"/>
          <w:u w:val="dotted"/>
        </w:rPr>
        <w:tab/>
      </w:r>
      <w:r w:rsidR="006F0F77" w:rsidRPr="00BC42BA">
        <w:rPr>
          <w:color w:val="808080" w:themeColor="background1" w:themeShade="80"/>
          <w:spacing w:val="-2"/>
          <w:sz w:val="28"/>
          <w:szCs w:val="28"/>
          <w:u w:val="dotted"/>
        </w:rPr>
        <w:tab/>
      </w:r>
      <w:r w:rsidR="006F0F77" w:rsidRPr="00BC42BA">
        <w:rPr>
          <w:color w:val="808080" w:themeColor="background1" w:themeShade="80"/>
          <w:spacing w:val="-2"/>
          <w:sz w:val="28"/>
          <w:szCs w:val="28"/>
          <w:u w:val="dotted"/>
        </w:rPr>
        <w:tab/>
      </w:r>
      <w:r w:rsidR="006F0F77" w:rsidRPr="00BC42BA">
        <w:rPr>
          <w:color w:val="808080" w:themeColor="background1" w:themeShade="80"/>
          <w:spacing w:val="-2"/>
          <w:sz w:val="28"/>
          <w:szCs w:val="28"/>
          <w:u w:val="dotted"/>
        </w:rPr>
        <w:tab/>
      </w:r>
      <w:r w:rsidR="006F0F77" w:rsidRPr="00BC42BA">
        <w:rPr>
          <w:color w:val="808080" w:themeColor="background1" w:themeShade="80"/>
          <w:spacing w:val="-2"/>
          <w:sz w:val="28"/>
          <w:szCs w:val="28"/>
          <w:u w:val="dotted"/>
        </w:rPr>
        <w:tab/>
      </w:r>
      <w:r w:rsidR="006F0F77" w:rsidRPr="00BC42BA">
        <w:rPr>
          <w:color w:val="808080" w:themeColor="background1" w:themeShade="80"/>
          <w:spacing w:val="-2"/>
          <w:sz w:val="28"/>
          <w:szCs w:val="28"/>
          <w:u w:val="dotted"/>
        </w:rPr>
        <w:tab/>
      </w:r>
      <w:r w:rsidR="006F0F77" w:rsidRPr="00BC42BA">
        <w:rPr>
          <w:color w:val="808080" w:themeColor="background1" w:themeShade="80"/>
          <w:spacing w:val="-2"/>
          <w:sz w:val="28"/>
          <w:szCs w:val="28"/>
          <w:u w:val="dotted"/>
        </w:rPr>
        <w:tab/>
      </w:r>
      <w:r w:rsidR="006F0F77" w:rsidRPr="00BC42BA">
        <w:rPr>
          <w:color w:val="808080" w:themeColor="background1" w:themeShade="80"/>
          <w:spacing w:val="-2"/>
          <w:sz w:val="28"/>
          <w:szCs w:val="28"/>
          <w:u w:val="dotted"/>
        </w:rPr>
        <w:tab/>
      </w:r>
      <w:r w:rsidR="006F0F77" w:rsidRPr="00BC42BA">
        <w:rPr>
          <w:color w:val="808080" w:themeColor="background1" w:themeShade="80"/>
          <w:spacing w:val="-2"/>
          <w:sz w:val="28"/>
          <w:szCs w:val="28"/>
          <w:u w:val="dotted"/>
        </w:rPr>
        <w:tab/>
      </w:r>
      <w:r w:rsidR="00BC42BA" w:rsidRPr="00BC42BA">
        <w:rPr>
          <w:color w:val="808080" w:themeColor="background1" w:themeShade="80"/>
          <w:spacing w:val="-2"/>
          <w:sz w:val="28"/>
          <w:szCs w:val="28"/>
        </w:rPr>
        <w:t>1</w:t>
      </w:r>
      <w:r w:rsidR="00F869D0">
        <w:rPr>
          <w:color w:val="808080" w:themeColor="background1" w:themeShade="80"/>
          <w:spacing w:val="-2"/>
          <w:sz w:val="28"/>
          <w:szCs w:val="28"/>
        </w:rPr>
        <w:t>1</w:t>
      </w:r>
    </w:p>
    <w:bookmarkStart w:id="4" w:name="_Appendix_A-Noise_Monitoring"/>
    <w:bookmarkEnd w:id="4"/>
    <w:p w14:paraId="5F7F3F93" w14:textId="5BDAF06D" w:rsidR="00BC42BA" w:rsidRPr="00BC42BA" w:rsidRDefault="00EF07D9" w:rsidP="00BC42BA">
      <w:pPr>
        <w:pStyle w:val="Heading1"/>
        <w:tabs>
          <w:tab w:val="left" w:pos="4320"/>
        </w:tabs>
        <w:spacing w:before="60" w:after="60"/>
        <w:rPr>
          <w:color w:val="808080" w:themeColor="background1" w:themeShade="80"/>
          <w:spacing w:val="-2"/>
          <w:sz w:val="28"/>
          <w:szCs w:val="28"/>
        </w:rPr>
      </w:pPr>
      <w:r w:rsidRPr="005A6AE6">
        <w:rPr>
          <w:spacing w:val="-2"/>
          <w:sz w:val="28"/>
          <w:szCs w:val="28"/>
        </w:rPr>
        <w:fldChar w:fldCharType="begin"/>
      </w:r>
      <w:r w:rsidRPr="005A6AE6">
        <w:rPr>
          <w:spacing w:val="-2"/>
          <w:sz w:val="28"/>
          <w:szCs w:val="28"/>
        </w:rPr>
        <w:instrText>HYPERLINK  \l "AppendixA"</w:instrText>
      </w:r>
      <w:r w:rsidRPr="005A6AE6">
        <w:rPr>
          <w:spacing w:val="-2"/>
          <w:sz w:val="28"/>
          <w:szCs w:val="28"/>
        </w:rPr>
      </w:r>
      <w:r w:rsidRPr="005A6AE6">
        <w:rPr>
          <w:spacing w:val="-2"/>
          <w:sz w:val="28"/>
          <w:szCs w:val="28"/>
        </w:rPr>
        <w:fldChar w:fldCharType="separate"/>
      </w:r>
      <w:r w:rsidRPr="005A6AE6">
        <w:rPr>
          <w:rStyle w:val="Hyperlink"/>
          <w:spacing w:val="-2"/>
          <w:sz w:val="28"/>
          <w:szCs w:val="28"/>
          <w:u w:val="none"/>
        </w:rPr>
        <w:t>Appendix A-Noise Monitoring SOP</w:t>
      </w:r>
      <w:r w:rsidRPr="005A6AE6">
        <w:rPr>
          <w:spacing w:val="-2"/>
          <w:sz w:val="28"/>
          <w:szCs w:val="28"/>
        </w:rPr>
        <w:fldChar w:fldCharType="end"/>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rPr>
        <w:t>1</w:t>
      </w:r>
      <w:r>
        <w:rPr>
          <w:color w:val="808080" w:themeColor="background1" w:themeShade="80"/>
          <w:spacing w:val="-2"/>
          <w:sz w:val="28"/>
          <w:szCs w:val="28"/>
        </w:rPr>
        <w:t>2</w:t>
      </w:r>
    </w:p>
    <w:p w14:paraId="2FB6C105" w14:textId="0AB039D9" w:rsidR="00BC42BA" w:rsidRPr="00BC42BA" w:rsidRDefault="00D52688" w:rsidP="00BC42BA">
      <w:pPr>
        <w:pStyle w:val="Heading1"/>
        <w:tabs>
          <w:tab w:val="left" w:pos="3600"/>
        </w:tabs>
        <w:spacing w:before="60" w:after="60"/>
        <w:rPr>
          <w:color w:val="808080" w:themeColor="background1" w:themeShade="80"/>
          <w:spacing w:val="-2"/>
          <w:sz w:val="28"/>
          <w:szCs w:val="28"/>
        </w:rPr>
      </w:pPr>
      <w:hyperlink w:anchor="AppendixB" w:history="1">
        <w:r w:rsidR="00AC47ED" w:rsidRPr="005A6AE6">
          <w:rPr>
            <w:rStyle w:val="Hyperlink"/>
            <w:spacing w:val="-2"/>
            <w:sz w:val="28"/>
            <w:szCs w:val="28"/>
            <w:u w:val="none"/>
          </w:rPr>
          <w:t>Appendix B-Personal Dosimetry SOP</w:t>
        </w:r>
      </w:hyperlink>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rPr>
        <w:t>1</w:t>
      </w:r>
      <w:r w:rsidR="00F869D0">
        <w:rPr>
          <w:color w:val="808080" w:themeColor="background1" w:themeShade="80"/>
          <w:spacing w:val="-2"/>
          <w:sz w:val="28"/>
          <w:szCs w:val="28"/>
        </w:rPr>
        <w:t>5</w:t>
      </w:r>
    </w:p>
    <w:p w14:paraId="1117B5C2" w14:textId="343F0860" w:rsidR="00BC42BA" w:rsidRPr="00BC42BA" w:rsidRDefault="00D52688" w:rsidP="00BC42BA">
      <w:pPr>
        <w:pStyle w:val="Heading1"/>
        <w:tabs>
          <w:tab w:val="left" w:pos="3600"/>
        </w:tabs>
        <w:spacing w:before="60" w:after="60"/>
        <w:rPr>
          <w:color w:val="808080" w:themeColor="background1" w:themeShade="80"/>
          <w:spacing w:val="-2"/>
          <w:sz w:val="28"/>
          <w:szCs w:val="28"/>
        </w:rPr>
      </w:pPr>
      <w:hyperlink w:anchor="AppendixC" w:history="1">
        <w:r w:rsidR="00304287" w:rsidRPr="005A6AE6">
          <w:rPr>
            <w:rStyle w:val="Hyperlink"/>
            <w:spacing w:val="-2"/>
            <w:sz w:val="28"/>
            <w:szCs w:val="28"/>
            <w:u w:val="none"/>
          </w:rPr>
          <w:t>Appendix C-Sound Level Survey Form</w:t>
        </w:r>
      </w:hyperlink>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BC42BA" w:rsidRPr="00BC42BA">
        <w:rPr>
          <w:color w:val="808080" w:themeColor="background1" w:themeShade="80"/>
          <w:spacing w:val="-2"/>
          <w:sz w:val="28"/>
          <w:szCs w:val="28"/>
          <w:u w:val="dotted"/>
        </w:rPr>
        <w:tab/>
      </w:r>
      <w:r w:rsidR="00F869D0">
        <w:rPr>
          <w:color w:val="808080" w:themeColor="background1" w:themeShade="80"/>
          <w:spacing w:val="-2"/>
          <w:sz w:val="28"/>
          <w:szCs w:val="28"/>
        </w:rPr>
        <w:t>18</w:t>
      </w:r>
    </w:p>
    <w:bookmarkEnd w:id="2"/>
    <w:p w14:paraId="12549AA7" w14:textId="77777777" w:rsidR="00AD7218" w:rsidRPr="00AD7218" w:rsidRDefault="00AD7218" w:rsidP="00AD7218">
      <w:pPr>
        <w:rPr>
          <w:sz w:val="24"/>
          <w:szCs w:val="24"/>
        </w:rPr>
      </w:pPr>
    </w:p>
    <w:p w14:paraId="47751257" w14:textId="545C7BBF" w:rsidR="00AD7218" w:rsidRPr="00AD7218" w:rsidRDefault="00AD7218" w:rsidP="00AD7218">
      <w:pPr>
        <w:rPr>
          <w:sz w:val="24"/>
          <w:szCs w:val="24"/>
        </w:rPr>
      </w:pPr>
      <w:r w:rsidRPr="00AD7218">
        <w:rPr>
          <w:sz w:val="24"/>
          <w:szCs w:val="24"/>
        </w:rPr>
        <w:br w:type="page"/>
      </w:r>
    </w:p>
    <w:p w14:paraId="714D6B45" w14:textId="77777777" w:rsidR="00AD7218" w:rsidRPr="00836916" w:rsidRDefault="00AD7218" w:rsidP="00AD7218">
      <w:pPr>
        <w:rPr>
          <w:b/>
          <w:color w:val="C00000"/>
          <w:sz w:val="48"/>
          <w:szCs w:val="48"/>
        </w:rPr>
      </w:pPr>
      <w:bookmarkStart w:id="5" w:name="Responsibilities"/>
      <w:r w:rsidRPr="00836916">
        <w:rPr>
          <w:b/>
          <w:color w:val="C00000"/>
          <w:sz w:val="48"/>
          <w:szCs w:val="48"/>
        </w:rPr>
        <w:lastRenderedPageBreak/>
        <w:t>Responsibilities</w:t>
      </w:r>
    </w:p>
    <w:bookmarkEnd w:id="5"/>
    <w:p w14:paraId="421923D6" w14:textId="77777777" w:rsidR="00AD7218" w:rsidRPr="00AD7218" w:rsidRDefault="00AD7218" w:rsidP="00AD7218">
      <w:pPr>
        <w:rPr>
          <w:sz w:val="24"/>
          <w:szCs w:val="24"/>
        </w:rPr>
      </w:pPr>
    </w:p>
    <w:p w14:paraId="7503E240" w14:textId="08EFC14A" w:rsidR="00C926E3" w:rsidRPr="00244D2B" w:rsidRDefault="00C926E3" w:rsidP="00B54FD2">
      <w:pPr>
        <w:spacing w:after="240"/>
        <w:jc w:val="both"/>
        <w:rPr>
          <w:rFonts w:cs="Arial"/>
          <w:sz w:val="24"/>
          <w:szCs w:val="24"/>
        </w:rPr>
      </w:pPr>
      <w:r w:rsidRPr="00244D2B">
        <w:rPr>
          <w:rFonts w:cs="Arial"/>
          <w:sz w:val="24"/>
          <w:szCs w:val="24"/>
        </w:rPr>
        <w:t>The following outlines the responsibilities, by department, for the implementation and maintenance of an effective hearing conservation program.</w:t>
      </w:r>
    </w:p>
    <w:p w14:paraId="310B9BF3" w14:textId="123AFE92" w:rsidR="00C926E3" w:rsidRPr="00244D2B" w:rsidRDefault="00C926E3" w:rsidP="00B54FD2">
      <w:pPr>
        <w:widowControl/>
        <w:autoSpaceDE/>
        <w:autoSpaceDN/>
        <w:ind w:firstLine="720"/>
        <w:jc w:val="both"/>
        <w:rPr>
          <w:rFonts w:cs="Arial"/>
          <w:bCs/>
          <w:sz w:val="24"/>
          <w:szCs w:val="24"/>
        </w:rPr>
      </w:pPr>
      <w:r w:rsidRPr="00244D2B">
        <w:rPr>
          <w:rFonts w:cs="Arial"/>
          <w:bCs/>
          <w:sz w:val="24"/>
          <w:szCs w:val="24"/>
        </w:rPr>
        <w:t>The Office of Environmental Health and Safety (</w:t>
      </w:r>
      <w:r w:rsidR="00821DF1">
        <w:rPr>
          <w:rFonts w:cs="Arial"/>
          <w:bCs/>
          <w:sz w:val="24"/>
          <w:szCs w:val="24"/>
        </w:rPr>
        <w:t>EHS</w:t>
      </w:r>
      <w:r w:rsidRPr="00244D2B">
        <w:rPr>
          <w:rFonts w:cs="Arial"/>
          <w:bCs/>
          <w:sz w:val="24"/>
          <w:szCs w:val="24"/>
        </w:rPr>
        <w:t>)</w:t>
      </w:r>
    </w:p>
    <w:p w14:paraId="24F689F0" w14:textId="77777777" w:rsidR="007F2925" w:rsidRPr="00244D2B" w:rsidRDefault="007F2925" w:rsidP="00C926E3">
      <w:pPr>
        <w:widowControl/>
        <w:autoSpaceDE/>
        <w:autoSpaceDN/>
        <w:ind w:left="720"/>
        <w:jc w:val="both"/>
        <w:rPr>
          <w:rFonts w:cs="Arial"/>
          <w:sz w:val="24"/>
          <w:szCs w:val="24"/>
        </w:rPr>
      </w:pPr>
    </w:p>
    <w:p w14:paraId="256A85EE" w14:textId="30D4EA08" w:rsidR="00C926E3" w:rsidRPr="00244D2B" w:rsidRDefault="00C926E3" w:rsidP="000C3BA4">
      <w:pPr>
        <w:widowControl/>
        <w:autoSpaceDE/>
        <w:autoSpaceDN/>
        <w:ind w:left="1440"/>
        <w:jc w:val="both"/>
        <w:rPr>
          <w:rFonts w:cs="Arial"/>
          <w:sz w:val="24"/>
          <w:szCs w:val="24"/>
        </w:rPr>
      </w:pPr>
      <w:r w:rsidRPr="00244D2B">
        <w:rPr>
          <w:rFonts w:cs="Arial"/>
          <w:sz w:val="24"/>
          <w:szCs w:val="24"/>
        </w:rPr>
        <w:t xml:space="preserve">Assist </w:t>
      </w:r>
      <w:r w:rsidR="00960A00" w:rsidRPr="00244D2B">
        <w:rPr>
          <w:rFonts w:cs="Arial"/>
          <w:sz w:val="24"/>
          <w:szCs w:val="24"/>
        </w:rPr>
        <w:t>Ohio State</w:t>
      </w:r>
      <w:r w:rsidRPr="00244D2B">
        <w:rPr>
          <w:rFonts w:cs="Arial"/>
          <w:sz w:val="24"/>
          <w:szCs w:val="24"/>
        </w:rPr>
        <w:t xml:space="preserve"> departments to identify work areas and equipment where noise levels equal or exceed 85 dBA;</w:t>
      </w:r>
    </w:p>
    <w:p w14:paraId="01E90355" w14:textId="77777777" w:rsidR="00DE4A5E" w:rsidRPr="00244D2B" w:rsidRDefault="00DE4A5E" w:rsidP="000C3BA4">
      <w:pPr>
        <w:widowControl/>
        <w:autoSpaceDE/>
        <w:autoSpaceDN/>
        <w:ind w:left="1440"/>
        <w:jc w:val="both"/>
        <w:rPr>
          <w:rFonts w:cs="Arial"/>
          <w:sz w:val="24"/>
          <w:szCs w:val="24"/>
        </w:rPr>
      </w:pPr>
    </w:p>
    <w:p w14:paraId="02A0CE56" w14:textId="77777777" w:rsidR="00C926E3" w:rsidRPr="00244D2B" w:rsidRDefault="00C926E3" w:rsidP="000C3BA4">
      <w:pPr>
        <w:widowControl/>
        <w:autoSpaceDE/>
        <w:autoSpaceDN/>
        <w:ind w:left="1440"/>
        <w:jc w:val="both"/>
        <w:rPr>
          <w:rFonts w:cs="Arial"/>
          <w:sz w:val="24"/>
          <w:szCs w:val="24"/>
        </w:rPr>
      </w:pPr>
      <w:r w:rsidRPr="00244D2B">
        <w:rPr>
          <w:rFonts w:cs="Arial"/>
          <w:sz w:val="24"/>
          <w:szCs w:val="24"/>
        </w:rPr>
        <w:t>Maintain a high-noise area database that includes areas where noise levels equal or exceed 85 dBA;</w:t>
      </w:r>
    </w:p>
    <w:p w14:paraId="7F812FF4" w14:textId="77777777" w:rsidR="00DE4A5E" w:rsidRPr="00244D2B" w:rsidRDefault="00DE4A5E" w:rsidP="000C3BA4">
      <w:pPr>
        <w:widowControl/>
        <w:autoSpaceDE/>
        <w:autoSpaceDN/>
        <w:ind w:left="1440"/>
        <w:jc w:val="both"/>
        <w:rPr>
          <w:rFonts w:cs="Arial"/>
          <w:sz w:val="24"/>
          <w:szCs w:val="24"/>
        </w:rPr>
      </w:pPr>
    </w:p>
    <w:p w14:paraId="6E1868AB" w14:textId="7531539D" w:rsidR="00C926E3" w:rsidRPr="00244D2B" w:rsidRDefault="00C926E3" w:rsidP="000C3BA4">
      <w:pPr>
        <w:widowControl/>
        <w:autoSpaceDE/>
        <w:autoSpaceDN/>
        <w:ind w:left="1440"/>
        <w:jc w:val="both"/>
        <w:rPr>
          <w:rFonts w:cs="Arial"/>
          <w:sz w:val="24"/>
          <w:szCs w:val="24"/>
        </w:rPr>
      </w:pPr>
      <w:r w:rsidRPr="00244D2B">
        <w:rPr>
          <w:rFonts w:cs="Arial"/>
          <w:sz w:val="24"/>
          <w:szCs w:val="24"/>
        </w:rPr>
        <w:t>Assist O</w:t>
      </w:r>
      <w:r w:rsidR="008E3B5B">
        <w:rPr>
          <w:rFonts w:cs="Arial"/>
          <w:sz w:val="24"/>
          <w:szCs w:val="24"/>
        </w:rPr>
        <w:t>hio State</w:t>
      </w:r>
      <w:r w:rsidRPr="00244D2B">
        <w:rPr>
          <w:rFonts w:cs="Arial"/>
          <w:sz w:val="24"/>
          <w:szCs w:val="24"/>
        </w:rPr>
        <w:t xml:space="preserve"> departments to identify employees, whose noise exposure are equal or exceed an 8-hour TWA of 85 dBA.</w:t>
      </w:r>
    </w:p>
    <w:p w14:paraId="61B5A98F" w14:textId="77777777" w:rsidR="00DE4A5E" w:rsidRPr="00244D2B" w:rsidRDefault="00DE4A5E" w:rsidP="000C3BA4">
      <w:pPr>
        <w:widowControl/>
        <w:autoSpaceDE/>
        <w:autoSpaceDN/>
        <w:ind w:left="1440"/>
        <w:jc w:val="both"/>
        <w:rPr>
          <w:rFonts w:cs="Arial"/>
          <w:sz w:val="24"/>
          <w:szCs w:val="24"/>
        </w:rPr>
      </w:pPr>
    </w:p>
    <w:p w14:paraId="39746781" w14:textId="797AE57D" w:rsidR="00C926E3" w:rsidRPr="00244D2B" w:rsidRDefault="00C926E3" w:rsidP="000C3BA4">
      <w:pPr>
        <w:widowControl/>
        <w:autoSpaceDE/>
        <w:autoSpaceDN/>
        <w:ind w:left="1440"/>
        <w:jc w:val="both"/>
        <w:rPr>
          <w:rFonts w:cs="Arial"/>
          <w:sz w:val="24"/>
          <w:szCs w:val="24"/>
        </w:rPr>
      </w:pPr>
      <w:r w:rsidRPr="00244D2B">
        <w:rPr>
          <w:rFonts w:cs="Arial"/>
          <w:sz w:val="24"/>
          <w:szCs w:val="24"/>
        </w:rPr>
        <w:t xml:space="preserve">Provide employee exposure measurements to </w:t>
      </w:r>
      <w:r w:rsidR="006378DF" w:rsidRPr="00244D2B">
        <w:rPr>
          <w:rFonts w:cs="Arial"/>
          <w:sz w:val="24"/>
          <w:szCs w:val="24"/>
        </w:rPr>
        <w:t>Occupational Health and Wellness</w:t>
      </w:r>
      <w:r w:rsidRPr="00244D2B">
        <w:rPr>
          <w:rFonts w:cs="Arial"/>
          <w:sz w:val="24"/>
          <w:szCs w:val="24"/>
        </w:rPr>
        <w:t xml:space="preserve"> (when acquired)</w:t>
      </w:r>
      <w:r w:rsidRPr="00244D2B">
        <w:rPr>
          <w:rFonts w:cs="Arial"/>
          <w:color w:val="FF0000"/>
          <w:sz w:val="24"/>
          <w:szCs w:val="24"/>
        </w:rPr>
        <w:t xml:space="preserve"> </w:t>
      </w:r>
      <w:r w:rsidRPr="00244D2B">
        <w:rPr>
          <w:rFonts w:cs="Arial"/>
          <w:sz w:val="24"/>
          <w:szCs w:val="24"/>
        </w:rPr>
        <w:t>to be included in the employee’s medical files;</w:t>
      </w:r>
    </w:p>
    <w:p w14:paraId="7E43FCDD" w14:textId="77777777" w:rsidR="00DE4A5E" w:rsidRPr="00244D2B" w:rsidRDefault="00DE4A5E" w:rsidP="000C3BA4">
      <w:pPr>
        <w:widowControl/>
        <w:autoSpaceDE/>
        <w:autoSpaceDN/>
        <w:ind w:left="1440"/>
        <w:jc w:val="both"/>
        <w:rPr>
          <w:rFonts w:cs="Arial"/>
          <w:sz w:val="24"/>
          <w:szCs w:val="24"/>
        </w:rPr>
      </w:pPr>
    </w:p>
    <w:p w14:paraId="41B38253" w14:textId="77D39C42" w:rsidR="00C926E3" w:rsidRPr="00244D2B" w:rsidRDefault="00C926E3" w:rsidP="000C3BA4">
      <w:pPr>
        <w:widowControl/>
        <w:autoSpaceDE/>
        <w:autoSpaceDN/>
        <w:ind w:left="1440"/>
        <w:jc w:val="both"/>
        <w:rPr>
          <w:rFonts w:cs="Arial"/>
          <w:sz w:val="24"/>
          <w:szCs w:val="24"/>
        </w:rPr>
      </w:pPr>
      <w:r w:rsidRPr="00244D2B">
        <w:rPr>
          <w:rFonts w:cs="Arial"/>
          <w:sz w:val="24"/>
          <w:szCs w:val="24"/>
        </w:rPr>
        <w:t xml:space="preserve">Maintain a database of </w:t>
      </w:r>
      <w:r w:rsidR="00960A00" w:rsidRPr="00244D2B">
        <w:rPr>
          <w:rFonts w:cs="Arial"/>
          <w:sz w:val="24"/>
          <w:szCs w:val="24"/>
        </w:rPr>
        <w:t>Ohio State</w:t>
      </w:r>
      <w:r w:rsidRPr="00244D2B">
        <w:rPr>
          <w:rFonts w:cs="Arial"/>
          <w:sz w:val="24"/>
          <w:szCs w:val="24"/>
        </w:rPr>
        <w:t xml:space="preserve"> employees included in the Hearing Conservation Program;</w:t>
      </w:r>
    </w:p>
    <w:p w14:paraId="2BA1B082" w14:textId="77777777" w:rsidR="00DE4A5E" w:rsidRPr="00244D2B" w:rsidRDefault="00DE4A5E" w:rsidP="000C3BA4">
      <w:pPr>
        <w:widowControl/>
        <w:autoSpaceDE/>
        <w:autoSpaceDN/>
        <w:ind w:left="1440"/>
        <w:jc w:val="both"/>
        <w:rPr>
          <w:rFonts w:cs="Arial"/>
          <w:sz w:val="24"/>
          <w:szCs w:val="24"/>
        </w:rPr>
      </w:pPr>
    </w:p>
    <w:p w14:paraId="1E9B886A" w14:textId="77777777" w:rsidR="00C926E3" w:rsidRPr="00244D2B" w:rsidRDefault="00C926E3" w:rsidP="000C3BA4">
      <w:pPr>
        <w:widowControl/>
        <w:autoSpaceDE/>
        <w:autoSpaceDN/>
        <w:ind w:left="1440"/>
        <w:jc w:val="both"/>
        <w:rPr>
          <w:rFonts w:cs="Arial"/>
          <w:sz w:val="24"/>
          <w:szCs w:val="24"/>
        </w:rPr>
      </w:pPr>
      <w:r w:rsidRPr="00244D2B">
        <w:rPr>
          <w:rFonts w:cs="Arial"/>
          <w:sz w:val="24"/>
          <w:szCs w:val="24"/>
        </w:rPr>
        <w:t>Resurvey areas and equipment that are included in the high-noise area database whenever changes are made that might affect noise levels (i.e., new equipment, relocation of existing equipment, etc.);</w:t>
      </w:r>
    </w:p>
    <w:p w14:paraId="2E89C5D0" w14:textId="77777777" w:rsidR="00DE4A5E" w:rsidRPr="00244D2B" w:rsidRDefault="00DE4A5E" w:rsidP="000C3BA4">
      <w:pPr>
        <w:widowControl/>
        <w:autoSpaceDE/>
        <w:autoSpaceDN/>
        <w:ind w:left="1440"/>
        <w:jc w:val="both"/>
        <w:rPr>
          <w:rFonts w:cs="Arial"/>
          <w:sz w:val="24"/>
          <w:szCs w:val="24"/>
        </w:rPr>
      </w:pPr>
    </w:p>
    <w:p w14:paraId="4FCD1150" w14:textId="619747AC" w:rsidR="00C926E3" w:rsidRPr="00244D2B" w:rsidRDefault="00C926E3" w:rsidP="000C3BA4">
      <w:pPr>
        <w:widowControl/>
        <w:autoSpaceDE/>
        <w:autoSpaceDN/>
        <w:ind w:left="1440"/>
        <w:jc w:val="both"/>
        <w:rPr>
          <w:rFonts w:cs="Arial"/>
          <w:sz w:val="24"/>
          <w:szCs w:val="24"/>
        </w:rPr>
      </w:pPr>
      <w:r w:rsidRPr="00244D2B">
        <w:rPr>
          <w:rFonts w:cs="Arial"/>
          <w:sz w:val="24"/>
          <w:szCs w:val="24"/>
        </w:rPr>
        <w:t xml:space="preserve">Provide training to employees who are part of the </w:t>
      </w:r>
      <w:r w:rsidR="003C0A81">
        <w:rPr>
          <w:rFonts w:cs="Arial"/>
          <w:sz w:val="24"/>
          <w:szCs w:val="24"/>
        </w:rPr>
        <w:t>U</w:t>
      </w:r>
      <w:r w:rsidRPr="00244D2B">
        <w:rPr>
          <w:rFonts w:cs="Arial"/>
          <w:sz w:val="24"/>
          <w:szCs w:val="24"/>
        </w:rPr>
        <w:t>niversity’s Hearing Conservation Program that includes the effects of noise on hearing; hearing protection device use and care; and audiometric testing;</w:t>
      </w:r>
    </w:p>
    <w:p w14:paraId="3C6996A1" w14:textId="77777777" w:rsidR="00DE4A5E" w:rsidRPr="00244D2B" w:rsidRDefault="00DE4A5E" w:rsidP="000C3BA4">
      <w:pPr>
        <w:widowControl/>
        <w:autoSpaceDE/>
        <w:autoSpaceDN/>
        <w:ind w:left="1440"/>
        <w:jc w:val="both"/>
        <w:rPr>
          <w:rFonts w:cs="Arial"/>
          <w:sz w:val="24"/>
          <w:szCs w:val="24"/>
        </w:rPr>
      </w:pPr>
    </w:p>
    <w:p w14:paraId="091E1CDB" w14:textId="77777777" w:rsidR="00C926E3" w:rsidRPr="00244D2B" w:rsidRDefault="00C926E3" w:rsidP="00DE4A5E">
      <w:pPr>
        <w:widowControl/>
        <w:autoSpaceDE/>
        <w:autoSpaceDN/>
        <w:spacing w:after="240"/>
        <w:ind w:left="1440"/>
        <w:jc w:val="both"/>
        <w:rPr>
          <w:rFonts w:cs="Arial"/>
          <w:sz w:val="24"/>
          <w:szCs w:val="24"/>
        </w:rPr>
      </w:pPr>
      <w:r w:rsidRPr="00244D2B">
        <w:rPr>
          <w:rFonts w:cs="Arial"/>
          <w:sz w:val="24"/>
          <w:szCs w:val="24"/>
        </w:rPr>
        <w:t>Identify noise control measures (including engineering and administrative controls) and make recommendations.</w:t>
      </w:r>
    </w:p>
    <w:p w14:paraId="6345BB86" w14:textId="1B3C4861" w:rsidR="00C926E3" w:rsidRPr="00244D2B" w:rsidRDefault="003B628A" w:rsidP="00103263">
      <w:pPr>
        <w:widowControl/>
        <w:autoSpaceDE/>
        <w:autoSpaceDN/>
        <w:spacing w:after="240"/>
        <w:ind w:left="720"/>
        <w:jc w:val="both"/>
        <w:rPr>
          <w:rFonts w:cs="Arial"/>
          <w:sz w:val="24"/>
          <w:szCs w:val="24"/>
        </w:rPr>
      </w:pPr>
      <w:r w:rsidRPr="00244D2B">
        <w:rPr>
          <w:rFonts w:cs="Arial"/>
          <w:sz w:val="24"/>
          <w:szCs w:val="24"/>
        </w:rPr>
        <w:t>Occupational Health and Wellness</w:t>
      </w:r>
    </w:p>
    <w:p w14:paraId="0537E5D7" w14:textId="4A2B82FB" w:rsidR="00C926E3" w:rsidRPr="00244D2B" w:rsidRDefault="003B628A" w:rsidP="003B628A">
      <w:pPr>
        <w:widowControl/>
        <w:autoSpaceDE/>
        <w:autoSpaceDN/>
        <w:spacing w:after="240"/>
        <w:ind w:left="1440"/>
        <w:jc w:val="both"/>
        <w:rPr>
          <w:rFonts w:cs="Arial"/>
          <w:sz w:val="24"/>
          <w:szCs w:val="24"/>
        </w:rPr>
      </w:pPr>
      <w:r w:rsidRPr="00244D2B">
        <w:rPr>
          <w:rFonts w:cs="Arial"/>
          <w:sz w:val="24"/>
          <w:szCs w:val="24"/>
        </w:rPr>
        <w:t>Occupational Health and Wellness</w:t>
      </w:r>
      <w:r w:rsidR="00C926E3" w:rsidRPr="00244D2B">
        <w:rPr>
          <w:rFonts w:cs="Arial"/>
          <w:sz w:val="24"/>
          <w:szCs w:val="24"/>
        </w:rPr>
        <w:t xml:space="preserve"> is responsible for conducting baseline and annual audiograms for new employees who may be assigned to tasks with potential exposure to elevated levels of noise and employees identified by EHS who are exposed to elevated noise levels.  </w:t>
      </w:r>
      <w:r w:rsidR="003C6B43">
        <w:rPr>
          <w:rFonts w:cs="Arial"/>
          <w:sz w:val="24"/>
          <w:szCs w:val="24"/>
        </w:rPr>
        <w:t>Occupational Health and Wellness</w:t>
      </w:r>
      <w:r w:rsidR="00C926E3" w:rsidRPr="00244D2B">
        <w:rPr>
          <w:rFonts w:cs="Arial"/>
          <w:sz w:val="24"/>
          <w:szCs w:val="24"/>
        </w:rPr>
        <w:t xml:space="preserve"> notifies program participants of required audiograms; and schedules and conducts them on an annual basis for employees exposed to sound levels greater than or equal to 85 dBA.  </w:t>
      </w:r>
      <w:r w:rsidR="008C3991">
        <w:rPr>
          <w:rFonts w:cs="Arial"/>
          <w:sz w:val="24"/>
          <w:szCs w:val="24"/>
        </w:rPr>
        <w:t>Occupational Health and Wellness</w:t>
      </w:r>
      <w:r w:rsidR="00C926E3" w:rsidRPr="00244D2B">
        <w:rPr>
          <w:rFonts w:cs="Arial"/>
          <w:sz w:val="24"/>
          <w:szCs w:val="24"/>
        </w:rPr>
        <w:t xml:space="preserve"> will notify EHS of all employees who have experienced significant changes in hearing (standard threshold shifts) to ensure follow-up investigations are conducted.</w:t>
      </w:r>
    </w:p>
    <w:p w14:paraId="4C791AA2" w14:textId="77777777" w:rsidR="00C926E3" w:rsidRPr="00244D2B" w:rsidRDefault="00C926E3" w:rsidP="00103263">
      <w:pPr>
        <w:widowControl/>
        <w:autoSpaceDE/>
        <w:autoSpaceDN/>
        <w:spacing w:after="240"/>
        <w:ind w:left="720"/>
        <w:jc w:val="both"/>
        <w:rPr>
          <w:rFonts w:cs="Arial"/>
          <w:sz w:val="24"/>
          <w:szCs w:val="24"/>
        </w:rPr>
      </w:pPr>
      <w:r w:rsidRPr="00244D2B">
        <w:rPr>
          <w:rFonts w:cs="Arial"/>
          <w:sz w:val="24"/>
          <w:szCs w:val="24"/>
        </w:rPr>
        <w:lastRenderedPageBreak/>
        <w:t>Colleges, Departments, and Administrative Units</w:t>
      </w:r>
    </w:p>
    <w:p w14:paraId="5CFF9529" w14:textId="7C5F7F01" w:rsidR="00C926E3" w:rsidRPr="00244D2B" w:rsidRDefault="00C926E3" w:rsidP="00103263">
      <w:pPr>
        <w:widowControl/>
        <w:autoSpaceDE/>
        <w:autoSpaceDN/>
        <w:ind w:left="1440"/>
        <w:jc w:val="both"/>
        <w:rPr>
          <w:rFonts w:cs="Arial"/>
          <w:sz w:val="24"/>
          <w:szCs w:val="24"/>
        </w:rPr>
      </w:pPr>
      <w:r w:rsidRPr="00244D2B">
        <w:rPr>
          <w:rFonts w:cs="Arial"/>
          <w:sz w:val="24"/>
          <w:szCs w:val="24"/>
        </w:rPr>
        <w:t xml:space="preserve">It is the responsibility of Colleges, Departments, and Administrative Units to ensure all of their employees exposed to noise levels equal to or greater than 85 dBA have access to appropriate hearing protective devices in the work area.  Supervisors are also responsible for enforcing the proper use of hearing protective devices and engineering and administrative controls in the designated areas.  Colleges, Departments, and Administrative Units shall notify </w:t>
      </w:r>
      <w:r w:rsidR="00821DF1">
        <w:rPr>
          <w:rFonts w:cs="Arial"/>
          <w:sz w:val="24"/>
          <w:szCs w:val="24"/>
        </w:rPr>
        <w:t>EHS</w:t>
      </w:r>
      <w:r w:rsidRPr="00244D2B">
        <w:rPr>
          <w:rFonts w:cs="Arial"/>
          <w:sz w:val="24"/>
          <w:szCs w:val="24"/>
        </w:rPr>
        <w:t xml:space="preserve"> of known high-noise areas.</w:t>
      </w:r>
    </w:p>
    <w:p w14:paraId="688927EE" w14:textId="77777777" w:rsidR="00103263" w:rsidRPr="00244D2B" w:rsidRDefault="00103263" w:rsidP="00103263">
      <w:pPr>
        <w:widowControl/>
        <w:autoSpaceDE/>
        <w:autoSpaceDN/>
        <w:ind w:left="1440"/>
        <w:jc w:val="both"/>
        <w:rPr>
          <w:rFonts w:cs="Arial"/>
          <w:sz w:val="24"/>
          <w:szCs w:val="24"/>
        </w:rPr>
      </w:pPr>
    </w:p>
    <w:p w14:paraId="27EE0D3D" w14:textId="77777777" w:rsidR="00C926E3" w:rsidRPr="00244D2B" w:rsidRDefault="00C926E3" w:rsidP="00103263">
      <w:pPr>
        <w:widowControl/>
        <w:tabs>
          <w:tab w:val="left" w:pos="720"/>
        </w:tabs>
        <w:autoSpaceDE/>
        <w:autoSpaceDN/>
        <w:spacing w:after="240"/>
        <w:ind w:left="720"/>
        <w:jc w:val="both"/>
        <w:rPr>
          <w:rFonts w:cs="Arial"/>
          <w:sz w:val="24"/>
          <w:szCs w:val="24"/>
        </w:rPr>
      </w:pPr>
      <w:r w:rsidRPr="00244D2B">
        <w:rPr>
          <w:rFonts w:cs="Arial"/>
          <w:sz w:val="24"/>
          <w:szCs w:val="24"/>
        </w:rPr>
        <w:t>Employees</w:t>
      </w:r>
    </w:p>
    <w:p w14:paraId="727EB7BF" w14:textId="4AE39614" w:rsidR="00C926E3" w:rsidRPr="00244D2B" w:rsidRDefault="00C926E3" w:rsidP="00103263">
      <w:pPr>
        <w:widowControl/>
        <w:tabs>
          <w:tab w:val="left" w:pos="720"/>
        </w:tabs>
        <w:autoSpaceDE/>
        <w:autoSpaceDN/>
        <w:spacing w:after="240"/>
        <w:ind w:left="1440"/>
        <w:jc w:val="both"/>
        <w:rPr>
          <w:rFonts w:cs="Arial"/>
          <w:sz w:val="24"/>
          <w:szCs w:val="24"/>
        </w:rPr>
      </w:pPr>
      <w:r w:rsidRPr="00244D2B">
        <w:rPr>
          <w:rFonts w:cs="Arial"/>
          <w:sz w:val="24"/>
          <w:szCs w:val="24"/>
        </w:rPr>
        <w:t xml:space="preserve">Employees are responsible for wearing and maintaining hearing protective devices as instructed.  Employees exposed to excessive levels of noise must also participate in annual training programs and the medical surveillance program, which includes audiometric testing.  Employees shall notify their supervisor and/or </w:t>
      </w:r>
      <w:r w:rsidR="00821DF1">
        <w:rPr>
          <w:rFonts w:cs="Arial"/>
          <w:sz w:val="24"/>
          <w:szCs w:val="24"/>
        </w:rPr>
        <w:t>EHS</w:t>
      </w:r>
      <w:r w:rsidRPr="00244D2B">
        <w:rPr>
          <w:rFonts w:cs="Arial"/>
          <w:sz w:val="24"/>
          <w:szCs w:val="24"/>
        </w:rPr>
        <w:t xml:space="preserve"> if they suspect an area may be a high-noise area (≥85 dBA).</w:t>
      </w:r>
    </w:p>
    <w:p w14:paraId="728211D6" w14:textId="77777777" w:rsidR="00F773E8" w:rsidRDefault="00F773E8" w:rsidP="00AD7218">
      <w:pPr>
        <w:rPr>
          <w:b/>
          <w:color w:val="C00000"/>
          <w:sz w:val="48"/>
          <w:szCs w:val="48"/>
        </w:rPr>
      </w:pPr>
    </w:p>
    <w:p w14:paraId="491E9786" w14:textId="77777777" w:rsidR="00F773E8" w:rsidRDefault="00F773E8" w:rsidP="00AD7218">
      <w:pPr>
        <w:rPr>
          <w:b/>
          <w:color w:val="C00000"/>
          <w:sz w:val="48"/>
          <w:szCs w:val="48"/>
        </w:rPr>
      </w:pPr>
    </w:p>
    <w:p w14:paraId="7F610DB5" w14:textId="77777777" w:rsidR="00F773E8" w:rsidRDefault="00F773E8" w:rsidP="00AD7218">
      <w:pPr>
        <w:rPr>
          <w:b/>
          <w:color w:val="C00000"/>
          <w:sz w:val="48"/>
          <w:szCs w:val="48"/>
        </w:rPr>
      </w:pPr>
    </w:p>
    <w:p w14:paraId="471D23ED" w14:textId="77777777" w:rsidR="00F773E8" w:rsidRDefault="00F773E8" w:rsidP="00AD7218">
      <w:pPr>
        <w:rPr>
          <w:b/>
          <w:color w:val="C00000"/>
          <w:sz w:val="48"/>
          <w:szCs w:val="48"/>
        </w:rPr>
      </w:pPr>
    </w:p>
    <w:p w14:paraId="21841320" w14:textId="77777777" w:rsidR="00F773E8" w:rsidRDefault="00F773E8" w:rsidP="00AD7218">
      <w:pPr>
        <w:rPr>
          <w:b/>
          <w:color w:val="C00000"/>
          <w:sz w:val="48"/>
          <w:szCs w:val="48"/>
        </w:rPr>
      </w:pPr>
    </w:p>
    <w:p w14:paraId="0C837CA4" w14:textId="77777777" w:rsidR="00F773E8" w:rsidRDefault="00F773E8" w:rsidP="00AD7218">
      <w:pPr>
        <w:rPr>
          <w:b/>
          <w:color w:val="C00000"/>
          <w:sz w:val="48"/>
          <w:szCs w:val="48"/>
        </w:rPr>
      </w:pPr>
    </w:p>
    <w:p w14:paraId="6C059992" w14:textId="77777777" w:rsidR="00F773E8" w:rsidRDefault="00F773E8" w:rsidP="00AD7218">
      <w:pPr>
        <w:rPr>
          <w:b/>
          <w:color w:val="C00000"/>
          <w:sz w:val="48"/>
          <w:szCs w:val="48"/>
        </w:rPr>
      </w:pPr>
    </w:p>
    <w:p w14:paraId="3CEF60CB" w14:textId="77777777" w:rsidR="00F773E8" w:rsidRDefault="00F773E8" w:rsidP="00AD7218">
      <w:pPr>
        <w:rPr>
          <w:b/>
          <w:color w:val="C00000"/>
          <w:sz w:val="48"/>
          <w:szCs w:val="48"/>
        </w:rPr>
      </w:pPr>
    </w:p>
    <w:p w14:paraId="14DB0079" w14:textId="77777777" w:rsidR="00F773E8" w:rsidRDefault="00F773E8" w:rsidP="00AD7218">
      <w:pPr>
        <w:rPr>
          <w:b/>
          <w:color w:val="C00000"/>
          <w:sz w:val="48"/>
          <w:szCs w:val="48"/>
        </w:rPr>
      </w:pPr>
    </w:p>
    <w:p w14:paraId="19B0A02D" w14:textId="77777777" w:rsidR="00F773E8" w:rsidRDefault="00F773E8" w:rsidP="00AD7218">
      <w:pPr>
        <w:rPr>
          <w:b/>
          <w:color w:val="C00000"/>
          <w:sz w:val="48"/>
          <w:szCs w:val="48"/>
        </w:rPr>
      </w:pPr>
    </w:p>
    <w:p w14:paraId="49CC8F6A" w14:textId="77777777" w:rsidR="00F773E8" w:rsidRDefault="00F773E8" w:rsidP="00AD7218">
      <w:pPr>
        <w:rPr>
          <w:b/>
          <w:color w:val="C00000"/>
          <w:sz w:val="48"/>
          <w:szCs w:val="48"/>
        </w:rPr>
      </w:pPr>
    </w:p>
    <w:p w14:paraId="5FCA24B4" w14:textId="77777777" w:rsidR="00F773E8" w:rsidRDefault="00F773E8" w:rsidP="00AD7218">
      <w:pPr>
        <w:rPr>
          <w:b/>
          <w:color w:val="C00000"/>
          <w:sz w:val="48"/>
          <w:szCs w:val="48"/>
        </w:rPr>
      </w:pPr>
    </w:p>
    <w:p w14:paraId="306BB122" w14:textId="77777777" w:rsidR="00F773E8" w:rsidRDefault="00F773E8" w:rsidP="00AD7218">
      <w:pPr>
        <w:rPr>
          <w:b/>
          <w:color w:val="C00000"/>
          <w:sz w:val="48"/>
          <w:szCs w:val="48"/>
        </w:rPr>
      </w:pPr>
    </w:p>
    <w:p w14:paraId="596466A5" w14:textId="5CB33890" w:rsidR="00AD7218" w:rsidRPr="00AD7218" w:rsidRDefault="00AD7218" w:rsidP="00AD7218">
      <w:pPr>
        <w:rPr>
          <w:b/>
          <w:color w:val="C00000"/>
          <w:sz w:val="48"/>
          <w:szCs w:val="48"/>
        </w:rPr>
      </w:pPr>
      <w:bookmarkStart w:id="6" w:name="DefinitionsHC"/>
      <w:bookmarkStart w:id="7" w:name="Definitions"/>
      <w:r w:rsidRPr="00AD7218">
        <w:rPr>
          <w:b/>
          <w:color w:val="C00000"/>
          <w:sz w:val="48"/>
          <w:szCs w:val="48"/>
        </w:rPr>
        <w:lastRenderedPageBreak/>
        <w:t>Definitions</w:t>
      </w:r>
    </w:p>
    <w:bookmarkEnd w:id="6"/>
    <w:bookmarkEnd w:id="7"/>
    <w:p w14:paraId="7BC2A18D" w14:textId="77777777" w:rsidR="00AD7218" w:rsidRPr="00AD7218" w:rsidRDefault="00AD7218" w:rsidP="00AD7218">
      <w:pPr>
        <w:rPr>
          <w:sz w:val="24"/>
          <w:szCs w:val="24"/>
        </w:rPr>
      </w:pPr>
    </w:p>
    <w:p w14:paraId="74BCA7B7" w14:textId="392581E2" w:rsidR="00AD7218" w:rsidRPr="00F773E8" w:rsidRDefault="000C7250" w:rsidP="00233FC6">
      <w:pPr>
        <w:ind w:left="2880" w:hanging="2880"/>
        <w:rPr>
          <w:bCs/>
          <w:sz w:val="24"/>
          <w:szCs w:val="24"/>
        </w:rPr>
      </w:pPr>
      <w:r w:rsidRPr="00F773E8">
        <w:rPr>
          <w:bCs/>
          <w:sz w:val="24"/>
          <w:szCs w:val="24"/>
        </w:rPr>
        <w:t>Action Level</w:t>
      </w:r>
      <w:r w:rsidR="00AD7218" w:rsidRPr="00F773E8">
        <w:rPr>
          <w:bCs/>
          <w:sz w:val="24"/>
          <w:szCs w:val="24"/>
        </w:rPr>
        <w:t>:</w:t>
      </w:r>
      <w:r w:rsidR="00233FC6" w:rsidRPr="00F773E8">
        <w:rPr>
          <w:bCs/>
          <w:sz w:val="24"/>
          <w:szCs w:val="24"/>
        </w:rPr>
        <w:tab/>
      </w:r>
      <w:r w:rsidR="00945FF3" w:rsidRPr="00F773E8">
        <w:rPr>
          <w:rFonts w:cs="Arial"/>
          <w:sz w:val="24"/>
          <w:szCs w:val="24"/>
        </w:rPr>
        <w:t>An 8-hour time-weighted average of 85 decibels measured on the A-scale, slow response, or equivalently, a dose of 50%.</w:t>
      </w:r>
    </w:p>
    <w:p w14:paraId="047AFD50" w14:textId="77777777" w:rsidR="00AD7218" w:rsidRPr="00F773E8" w:rsidRDefault="00AD7218" w:rsidP="00233FC6">
      <w:pPr>
        <w:ind w:left="2880" w:hanging="2880"/>
        <w:rPr>
          <w:bCs/>
          <w:sz w:val="24"/>
          <w:szCs w:val="24"/>
        </w:rPr>
      </w:pPr>
    </w:p>
    <w:p w14:paraId="7D5493D7" w14:textId="52B14A99" w:rsidR="00AD7218" w:rsidRPr="00F773E8" w:rsidRDefault="00945FF3" w:rsidP="00233FC6">
      <w:pPr>
        <w:ind w:left="2880" w:hanging="2880"/>
        <w:rPr>
          <w:bCs/>
          <w:sz w:val="24"/>
          <w:szCs w:val="24"/>
        </w:rPr>
      </w:pPr>
      <w:r w:rsidRPr="00F773E8">
        <w:rPr>
          <w:bCs/>
          <w:sz w:val="24"/>
          <w:szCs w:val="24"/>
        </w:rPr>
        <w:t>Audiogram</w:t>
      </w:r>
      <w:r w:rsidR="00AD7218" w:rsidRPr="00F773E8">
        <w:rPr>
          <w:bCs/>
          <w:sz w:val="24"/>
          <w:szCs w:val="24"/>
        </w:rPr>
        <w:t>:</w:t>
      </w:r>
      <w:r w:rsidR="00AD7218" w:rsidRPr="00F773E8">
        <w:rPr>
          <w:bCs/>
          <w:sz w:val="24"/>
          <w:szCs w:val="24"/>
        </w:rPr>
        <w:tab/>
      </w:r>
      <w:r w:rsidR="000C77E0" w:rsidRPr="00F773E8">
        <w:rPr>
          <w:bCs/>
          <w:sz w:val="24"/>
          <w:szCs w:val="24"/>
        </w:rPr>
        <w:t>A chart, graph or table resulting from an audiometric test showing individual’s hearing threshold levels as a function of frequency.</w:t>
      </w:r>
    </w:p>
    <w:p w14:paraId="30B89EA2" w14:textId="77777777" w:rsidR="00AD7218" w:rsidRPr="00F773E8" w:rsidRDefault="00AD7218" w:rsidP="00233FC6">
      <w:pPr>
        <w:ind w:left="2880" w:hanging="2880"/>
        <w:rPr>
          <w:bCs/>
          <w:sz w:val="24"/>
          <w:szCs w:val="24"/>
        </w:rPr>
      </w:pPr>
    </w:p>
    <w:p w14:paraId="35AA8CB0" w14:textId="31796AA8" w:rsidR="00AD7218" w:rsidRPr="00F773E8" w:rsidRDefault="00781A5E" w:rsidP="00233FC6">
      <w:pPr>
        <w:ind w:left="2880" w:hanging="2880"/>
        <w:rPr>
          <w:bCs/>
          <w:sz w:val="24"/>
          <w:szCs w:val="24"/>
        </w:rPr>
      </w:pPr>
      <w:r w:rsidRPr="00F773E8">
        <w:rPr>
          <w:bCs/>
          <w:sz w:val="24"/>
          <w:szCs w:val="24"/>
        </w:rPr>
        <w:t>Audiologist</w:t>
      </w:r>
      <w:r w:rsidR="00AD7218" w:rsidRPr="00F773E8">
        <w:rPr>
          <w:bCs/>
          <w:sz w:val="24"/>
          <w:szCs w:val="24"/>
        </w:rPr>
        <w:t>:</w:t>
      </w:r>
      <w:r w:rsidR="00AD7218" w:rsidRPr="00F773E8">
        <w:rPr>
          <w:bCs/>
          <w:sz w:val="24"/>
          <w:szCs w:val="24"/>
        </w:rPr>
        <w:tab/>
      </w:r>
      <w:r w:rsidR="009B295F" w:rsidRPr="00F773E8">
        <w:rPr>
          <w:bCs/>
          <w:sz w:val="24"/>
          <w:szCs w:val="24"/>
        </w:rPr>
        <w:t xml:space="preserve">A professional specializing in the study and rehabilitation of hearing, who is certified by the American Speech-Language-Hearing </w:t>
      </w:r>
      <w:proofErr w:type="gramStart"/>
      <w:r w:rsidR="009B295F" w:rsidRPr="00F773E8">
        <w:rPr>
          <w:bCs/>
          <w:sz w:val="24"/>
          <w:szCs w:val="24"/>
        </w:rPr>
        <w:t>Association, or</w:t>
      </w:r>
      <w:proofErr w:type="gramEnd"/>
      <w:r w:rsidR="009B295F" w:rsidRPr="00F773E8">
        <w:rPr>
          <w:bCs/>
          <w:sz w:val="24"/>
          <w:szCs w:val="24"/>
        </w:rPr>
        <w:t xml:space="preserve"> licensed </w:t>
      </w:r>
      <w:r w:rsidR="006A131D" w:rsidRPr="00F773E8">
        <w:rPr>
          <w:bCs/>
          <w:sz w:val="24"/>
          <w:szCs w:val="24"/>
        </w:rPr>
        <w:t>by a state board of examiners.</w:t>
      </w:r>
      <w:r w:rsidR="00AD7218" w:rsidRPr="00F773E8">
        <w:rPr>
          <w:bCs/>
          <w:sz w:val="24"/>
          <w:szCs w:val="24"/>
        </w:rPr>
        <w:t xml:space="preserve"> </w:t>
      </w:r>
    </w:p>
    <w:p w14:paraId="6AE3FBA0" w14:textId="77777777" w:rsidR="00AD7218" w:rsidRPr="00F773E8" w:rsidRDefault="00AD7218" w:rsidP="00233FC6">
      <w:pPr>
        <w:ind w:left="2880" w:hanging="2880"/>
        <w:rPr>
          <w:bCs/>
          <w:sz w:val="24"/>
          <w:szCs w:val="24"/>
        </w:rPr>
      </w:pPr>
    </w:p>
    <w:p w14:paraId="47391219" w14:textId="3B535D38" w:rsidR="00AD7218" w:rsidRPr="00F773E8" w:rsidRDefault="006A131D" w:rsidP="00233FC6">
      <w:pPr>
        <w:ind w:left="2880" w:hanging="2880"/>
        <w:rPr>
          <w:bCs/>
          <w:sz w:val="24"/>
          <w:szCs w:val="24"/>
        </w:rPr>
      </w:pPr>
      <w:r w:rsidRPr="00F773E8">
        <w:rPr>
          <w:bCs/>
          <w:sz w:val="24"/>
          <w:szCs w:val="24"/>
        </w:rPr>
        <w:t xml:space="preserve">Baseline </w:t>
      </w:r>
      <w:r w:rsidR="00EA2226" w:rsidRPr="00F773E8">
        <w:rPr>
          <w:bCs/>
          <w:sz w:val="24"/>
          <w:szCs w:val="24"/>
        </w:rPr>
        <w:t>a</w:t>
      </w:r>
      <w:r w:rsidRPr="00F773E8">
        <w:rPr>
          <w:bCs/>
          <w:sz w:val="24"/>
          <w:szCs w:val="24"/>
        </w:rPr>
        <w:t>udiogram</w:t>
      </w:r>
      <w:r w:rsidR="00AD7218" w:rsidRPr="00F773E8">
        <w:rPr>
          <w:bCs/>
          <w:sz w:val="24"/>
          <w:szCs w:val="24"/>
        </w:rPr>
        <w:t>:</w:t>
      </w:r>
      <w:r w:rsidR="00AD7218" w:rsidRPr="00F773E8">
        <w:rPr>
          <w:bCs/>
          <w:sz w:val="24"/>
          <w:szCs w:val="24"/>
        </w:rPr>
        <w:tab/>
      </w:r>
      <w:r w:rsidRPr="00F773E8">
        <w:rPr>
          <w:bCs/>
          <w:sz w:val="24"/>
          <w:szCs w:val="24"/>
        </w:rPr>
        <w:t>The audiogram against which future audiograms are compared.</w:t>
      </w:r>
      <w:r w:rsidR="00AD7218" w:rsidRPr="00F773E8">
        <w:rPr>
          <w:bCs/>
          <w:sz w:val="24"/>
          <w:szCs w:val="24"/>
        </w:rPr>
        <w:t xml:space="preserve"> </w:t>
      </w:r>
    </w:p>
    <w:p w14:paraId="7378355A" w14:textId="77777777" w:rsidR="00AD7218" w:rsidRPr="00F773E8" w:rsidRDefault="00AD7218" w:rsidP="00233FC6">
      <w:pPr>
        <w:ind w:left="2880" w:hanging="2880"/>
        <w:rPr>
          <w:bCs/>
          <w:sz w:val="24"/>
          <w:szCs w:val="24"/>
        </w:rPr>
      </w:pPr>
    </w:p>
    <w:p w14:paraId="65A3A997" w14:textId="76B8EAE9" w:rsidR="00AD7218" w:rsidRPr="00F773E8" w:rsidRDefault="00EE44B9" w:rsidP="00233FC6">
      <w:pPr>
        <w:ind w:left="2880" w:hanging="2880"/>
        <w:rPr>
          <w:bCs/>
          <w:sz w:val="24"/>
          <w:szCs w:val="24"/>
        </w:rPr>
      </w:pPr>
      <w:r w:rsidRPr="00F773E8">
        <w:rPr>
          <w:bCs/>
          <w:sz w:val="24"/>
          <w:szCs w:val="24"/>
        </w:rPr>
        <w:t>Criterion sound level</w:t>
      </w:r>
      <w:r w:rsidR="00AD7218" w:rsidRPr="00F773E8">
        <w:rPr>
          <w:bCs/>
          <w:sz w:val="24"/>
          <w:szCs w:val="24"/>
        </w:rPr>
        <w:t>:</w:t>
      </w:r>
      <w:r w:rsidR="00AD7218" w:rsidRPr="00F773E8">
        <w:rPr>
          <w:bCs/>
          <w:sz w:val="24"/>
          <w:szCs w:val="24"/>
        </w:rPr>
        <w:tab/>
      </w:r>
      <w:r w:rsidRPr="00F773E8">
        <w:rPr>
          <w:bCs/>
          <w:sz w:val="24"/>
          <w:szCs w:val="24"/>
        </w:rPr>
        <w:t>A sound level of 90 decibels.</w:t>
      </w:r>
      <w:r w:rsidR="00AD7218" w:rsidRPr="00F773E8">
        <w:rPr>
          <w:bCs/>
          <w:sz w:val="24"/>
          <w:szCs w:val="24"/>
        </w:rPr>
        <w:t xml:space="preserve"> </w:t>
      </w:r>
    </w:p>
    <w:p w14:paraId="52ADF546" w14:textId="77777777" w:rsidR="00AD7218" w:rsidRPr="00F773E8" w:rsidRDefault="00AD7218" w:rsidP="00233FC6">
      <w:pPr>
        <w:ind w:left="2880" w:hanging="2880"/>
        <w:rPr>
          <w:bCs/>
          <w:sz w:val="24"/>
          <w:szCs w:val="24"/>
        </w:rPr>
      </w:pPr>
    </w:p>
    <w:p w14:paraId="76A75C16" w14:textId="726DB442" w:rsidR="00AD7218" w:rsidRPr="00F773E8" w:rsidRDefault="00EE44B9" w:rsidP="00233FC6">
      <w:pPr>
        <w:ind w:left="2880" w:hanging="2880"/>
        <w:rPr>
          <w:bCs/>
          <w:sz w:val="24"/>
          <w:szCs w:val="24"/>
        </w:rPr>
      </w:pPr>
      <w:r w:rsidRPr="00F773E8">
        <w:rPr>
          <w:bCs/>
          <w:sz w:val="24"/>
          <w:szCs w:val="24"/>
        </w:rPr>
        <w:t>Decibel (dB)</w:t>
      </w:r>
      <w:r w:rsidR="00AD7218" w:rsidRPr="00F773E8">
        <w:rPr>
          <w:bCs/>
          <w:sz w:val="24"/>
          <w:szCs w:val="24"/>
        </w:rPr>
        <w:t>:</w:t>
      </w:r>
      <w:r w:rsidR="00AD7218" w:rsidRPr="00F773E8">
        <w:rPr>
          <w:bCs/>
          <w:sz w:val="24"/>
          <w:szCs w:val="24"/>
        </w:rPr>
        <w:tab/>
      </w:r>
      <w:r w:rsidRPr="00F773E8">
        <w:rPr>
          <w:bCs/>
          <w:sz w:val="24"/>
          <w:szCs w:val="24"/>
        </w:rPr>
        <w:t>Unit of measurement of sound.</w:t>
      </w:r>
    </w:p>
    <w:p w14:paraId="0D84BA25" w14:textId="77777777" w:rsidR="00AD7218" w:rsidRPr="00F773E8" w:rsidRDefault="00AD7218" w:rsidP="00233FC6">
      <w:pPr>
        <w:ind w:left="2880" w:hanging="2880"/>
        <w:rPr>
          <w:bCs/>
          <w:sz w:val="24"/>
          <w:szCs w:val="24"/>
        </w:rPr>
      </w:pPr>
    </w:p>
    <w:p w14:paraId="37E5E48D" w14:textId="4964CACD" w:rsidR="00AD7218" w:rsidRPr="00F773E8" w:rsidRDefault="00EE44B9" w:rsidP="00233FC6">
      <w:pPr>
        <w:ind w:left="2880" w:hanging="2880"/>
        <w:rPr>
          <w:bCs/>
          <w:sz w:val="24"/>
          <w:szCs w:val="24"/>
        </w:rPr>
      </w:pPr>
      <w:r w:rsidRPr="00F773E8">
        <w:rPr>
          <w:bCs/>
          <w:sz w:val="24"/>
          <w:szCs w:val="24"/>
        </w:rPr>
        <w:t>Hertz</w:t>
      </w:r>
      <w:r w:rsidR="00AD7218" w:rsidRPr="00F773E8">
        <w:rPr>
          <w:bCs/>
          <w:sz w:val="24"/>
          <w:szCs w:val="24"/>
        </w:rPr>
        <w:t>:</w:t>
      </w:r>
      <w:r w:rsidR="00AD7218" w:rsidRPr="00F773E8">
        <w:rPr>
          <w:bCs/>
          <w:sz w:val="24"/>
          <w:szCs w:val="24"/>
        </w:rPr>
        <w:tab/>
      </w:r>
      <w:r w:rsidRPr="00F773E8">
        <w:rPr>
          <w:bCs/>
          <w:sz w:val="24"/>
          <w:szCs w:val="24"/>
        </w:rPr>
        <w:t>Unit</w:t>
      </w:r>
      <w:r w:rsidR="00343571" w:rsidRPr="00F773E8">
        <w:rPr>
          <w:bCs/>
          <w:sz w:val="24"/>
          <w:szCs w:val="24"/>
        </w:rPr>
        <w:t xml:space="preserve"> of measurement </w:t>
      </w:r>
      <w:r w:rsidR="007373F9" w:rsidRPr="00F773E8">
        <w:rPr>
          <w:bCs/>
          <w:sz w:val="24"/>
          <w:szCs w:val="24"/>
        </w:rPr>
        <w:t>of frequency, numerically equal to cycles per second.</w:t>
      </w:r>
    </w:p>
    <w:p w14:paraId="097DB72A" w14:textId="77777777" w:rsidR="00AD7218" w:rsidRPr="00F773E8" w:rsidRDefault="00AD7218" w:rsidP="00233FC6">
      <w:pPr>
        <w:ind w:left="2880" w:hanging="2880"/>
        <w:rPr>
          <w:bCs/>
          <w:sz w:val="24"/>
          <w:szCs w:val="24"/>
        </w:rPr>
      </w:pPr>
    </w:p>
    <w:p w14:paraId="36E873BD" w14:textId="1DD713D5" w:rsidR="00AD7218" w:rsidRPr="00F773E8" w:rsidRDefault="00584D9E" w:rsidP="00233FC6">
      <w:pPr>
        <w:ind w:left="2880" w:hanging="2880"/>
        <w:rPr>
          <w:bCs/>
          <w:sz w:val="24"/>
          <w:szCs w:val="24"/>
        </w:rPr>
      </w:pPr>
      <w:r w:rsidRPr="00F773E8">
        <w:rPr>
          <w:bCs/>
          <w:sz w:val="24"/>
          <w:szCs w:val="24"/>
        </w:rPr>
        <w:t xml:space="preserve">Medical </w:t>
      </w:r>
      <w:r w:rsidR="00EA2226" w:rsidRPr="00F773E8">
        <w:rPr>
          <w:bCs/>
          <w:sz w:val="24"/>
          <w:szCs w:val="24"/>
        </w:rPr>
        <w:t>p</w:t>
      </w:r>
      <w:r w:rsidRPr="00F773E8">
        <w:rPr>
          <w:bCs/>
          <w:sz w:val="24"/>
          <w:szCs w:val="24"/>
        </w:rPr>
        <w:t>athology</w:t>
      </w:r>
      <w:r w:rsidR="00AD7218" w:rsidRPr="00F773E8">
        <w:rPr>
          <w:bCs/>
          <w:sz w:val="24"/>
          <w:szCs w:val="24"/>
        </w:rPr>
        <w:t>:</w:t>
      </w:r>
      <w:r w:rsidR="00AD7218" w:rsidRPr="00F773E8">
        <w:rPr>
          <w:bCs/>
          <w:sz w:val="24"/>
          <w:szCs w:val="24"/>
        </w:rPr>
        <w:tab/>
      </w:r>
      <w:r w:rsidR="00EA2226" w:rsidRPr="00F773E8">
        <w:rPr>
          <w:bCs/>
          <w:sz w:val="24"/>
          <w:szCs w:val="24"/>
        </w:rPr>
        <w:t>A disorder or disease.  For purposes of this regulation, a condition or disease affecting the ear, which should be treated by a physician specialist.</w:t>
      </w:r>
      <w:r w:rsidR="00AD7218" w:rsidRPr="00F773E8">
        <w:rPr>
          <w:bCs/>
          <w:sz w:val="24"/>
          <w:szCs w:val="24"/>
        </w:rPr>
        <w:t xml:space="preserve"> </w:t>
      </w:r>
    </w:p>
    <w:p w14:paraId="0EACFD51" w14:textId="77777777" w:rsidR="00AD7218" w:rsidRPr="00F773E8" w:rsidRDefault="00AD7218" w:rsidP="00233FC6">
      <w:pPr>
        <w:ind w:left="2880" w:hanging="2880"/>
        <w:rPr>
          <w:bCs/>
          <w:sz w:val="24"/>
          <w:szCs w:val="24"/>
        </w:rPr>
      </w:pPr>
    </w:p>
    <w:p w14:paraId="6810B926" w14:textId="77777777" w:rsidR="00077706" w:rsidRPr="00F773E8" w:rsidRDefault="00EA2226" w:rsidP="00233FC6">
      <w:pPr>
        <w:ind w:left="2880" w:hanging="2880"/>
        <w:rPr>
          <w:bCs/>
          <w:sz w:val="24"/>
          <w:szCs w:val="24"/>
        </w:rPr>
      </w:pPr>
      <w:r w:rsidRPr="00F773E8">
        <w:rPr>
          <w:bCs/>
          <w:sz w:val="24"/>
          <w:szCs w:val="24"/>
        </w:rPr>
        <w:t>Noise Dose</w:t>
      </w:r>
      <w:r w:rsidR="00AD7218" w:rsidRPr="00F773E8">
        <w:rPr>
          <w:bCs/>
          <w:sz w:val="24"/>
          <w:szCs w:val="24"/>
        </w:rPr>
        <w:t>:</w:t>
      </w:r>
      <w:r w:rsidR="00AD7218" w:rsidRPr="00F773E8">
        <w:rPr>
          <w:bCs/>
          <w:sz w:val="24"/>
          <w:szCs w:val="24"/>
        </w:rPr>
        <w:tab/>
      </w:r>
      <w:r w:rsidR="00E203D6" w:rsidRPr="00F773E8">
        <w:rPr>
          <w:bCs/>
          <w:sz w:val="24"/>
          <w:szCs w:val="24"/>
        </w:rPr>
        <w:t>The ratio, expressed as a percentage, of the (1) time integral, over a stated time or event, of the 0.6 power of the measured slow exponential time-averaged, squared A-weighted sound pressure; and (2) the product of the criterion duration and t</w:t>
      </w:r>
      <w:r w:rsidR="007C262B" w:rsidRPr="00F773E8">
        <w:rPr>
          <w:bCs/>
          <w:sz w:val="24"/>
          <w:szCs w:val="24"/>
        </w:rPr>
        <w:t>he 0.6 power of the squared sound pressure corresponding to the criterion sound level of 90</w:t>
      </w:r>
      <w:r w:rsidR="00077706" w:rsidRPr="00F773E8">
        <w:rPr>
          <w:bCs/>
          <w:sz w:val="24"/>
          <w:szCs w:val="24"/>
        </w:rPr>
        <w:t xml:space="preserve"> </w:t>
      </w:r>
      <w:proofErr w:type="spellStart"/>
      <w:r w:rsidR="00077706" w:rsidRPr="00F773E8">
        <w:rPr>
          <w:bCs/>
          <w:sz w:val="24"/>
          <w:szCs w:val="24"/>
        </w:rPr>
        <w:t>dB.</w:t>
      </w:r>
      <w:proofErr w:type="spellEnd"/>
    </w:p>
    <w:p w14:paraId="31715C06" w14:textId="77777777" w:rsidR="00D14537" w:rsidRPr="00F773E8" w:rsidRDefault="00D14537" w:rsidP="00233FC6">
      <w:pPr>
        <w:ind w:left="2880" w:hanging="2880"/>
        <w:rPr>
          <w:bCs/>
          <w:sz w:val="24"/>
          <w:szCs w:val="24"/>
        </w:rPr>
      </w:pPr>
    </w:p>
    <w:p w14:paraId="6411D9D0" w14:textId="3043FC18" w:rsidR="009171D4" w:rsidRPr="00F773E8" w:rsidRDefault="009171D4" w:rsidP="00233FC6">
      <w:pPr>
        <w:ind w:left="2880" w:hanging="2880"/>
        <w:rPr>
          <w:rFonts w:cs="Arial"/>
          <w:sz w:val="24"/>
          <w:szCs w:val="24"/>
        </w:rPr>
      </w:pPr>
      <w:r w:rsidRPr="00F773E8">
        <w:rPr>
          <w:bCs/>
          <w:sz w:val="24"/>
          <w:szCs w:val="24"/>
        </w:rPr>
        <w:t>Noise Dosimeter:</w:t>
      </w:r>
      <w:r w:rsidRPr="00F773E8">
        <w:rPr>
          <w:bCs/>
          <w:sz w:val="24"/>
          <w:szCs w:val="24"/>
        </w:rPr>
        <w:tab/>
      </w:r>
      <w:r w:rsidR="005C38E3" w:rsidRPr="00F773E8">
        <w:rPr>
          <w:rFonts w:cs="Arial"/>
          <w:sz w:val="24"/>
          <w:szCs w:val="24"/>
        </w:rPr>
        <w:t>An instrument that integrates a function of sound pressure over a period of time in such a manner that it directly indicates a noise dose.</w:t>
      </w:r>
    </w:p>
    <w:p w14:paraId="67D56026" w14:textId="77777777" w:rsidR="005C38E3" w:rsidRPr="00F773E8" w:rsidRDefault="005C38E3" w:rsidP="00233FC6">
      <w:pPr>
        <w:ind w:left="2880" w:hanging="2880"/>
        <w:rPr>
          <w:rFonts w:cs="Arial"/>
          <w:sz w:val="24"/>
          <w:szCs w:val="24"/>
        </w:rPr>
      </w:pPr>
    </w:p>
    <w:p w14:paraId="6070A4AA" w14:textId="57F187B7" w:rsidR="005C38E3" w:rsidRPr="00F773E8" w:rsidRDefault="005C38E3" w:rsidP="00233FC6">
      <w:pPr>
        <w:ind w:left="2880" w:hanging="2880"/>
        <w:rPr>
          <w:rFonts w:cs="Arial"/>
          <w:sz w:val="24"/>
          <w:szCs w:val="24"/>
        </w:rPr>
      </w:pPr>
      <w:r w:rsidRPr="00F773E8">
        <w:rPr>
          <w:rFonts w:cs="Arial"/>
          <w:sz w:val="24"/>
          <w:szCs w:val="24"/>
        </w:rPr>
        <w:t>Otolaryngologist:</w:t>
      </w:r>
      <w:r w:rsidRPr="00F773E8">
        <w:rPr>
          <w:rFonts w:cs="Arial"/>
          <w:sz w:val="24"/>
          <w:szCs w:val="24"/>
        </w:rPr>
        <w:tab/>
      </w:r>
      <w:r w:rsidR="003A6217" w:rsidRPr="00F773E8">
        <w:rPr>
          <w:rFonts w:cs="Arial"/>
          <w:sz w:val="24"/>
          <w:szCs w:val="24"/>
        </w:rPr>
        <w:t xml:space="preserve">A physician specializing </w:t>
      </w:r>
      <w:r w:rsidR="001D1887">
        <w:rPr>
          <w:rFonts w:cs="Arial"/>
          <w:sz w:val="24"/>
          <w:szCs w:val="24"/>
        </w:rPr>
        <w:t xml:space="preserve">in </w:t>
      </w:r>
      <w:r w:rsidR="003A6217" w:rsidRPr="00F773E8">
        <w:rPr>
          <w:rFonts w:cs="Arial"/>
          <w:sz w:val="24"/>
          <w:szCs w:val="24"/>
        </w:rPr>
        <w:t xml:space="preserve">the diagnosis and treatment of disorders of the ear, </w:t>
      </w:r>
      <w:r w:rsidR="00960E05" w:rsidRPr="00F773E8">
        <w:rPr>
          <w:rFonts w:cs="Arial"/>
          <w:sz w:val="24"/>
          <w:szCs w:val="24"/>
        </w:rPr>
        <w:t>nose,</w:t>
      </w:r>
      <w:r w:rsidR="003A6217" w:rsidRPr="00F773E8">
        <w:rPr>
          <w:rFonts w:cs="Arial"/>
          <w:sz w:val="24"/>
          <w:szCs w:val="24"/>
        </w:rPr>
        <w:t xml:space="preserve"> and throat.</w:t>
      </w:r>
    </w:p>
    <w:p w14:paraId="3954B00A" w14:textId="77777777" w:rsidR="003A6217" w:rsidRPr="00F773E8" w:rsidRDefault="003A6217" w:rsidP="00233FC6">
      <w:pPr>
        <w:ind w:left="2880" w:hanging="2880"/>
        <w:rPr>
          <w:rFonts w:cs="Arial"/>
          <w:sz w:val="24"/>
          <w:szCs w:val="24"/>
        </w:rPr>
      </w:pPr>
    </w:p>
    <w:p w14:paraId="697AFE51" w14:textId="310E90E5" w:rsidR="003A6217" w:rsidRDefault="003A6217" w:rsidP="00233FC6">
      <w:pPr>
        <w:ind w:left="2880" w:hanging="2880"/>
        <w:rPr>
          <w:rFonts w:cs="Arial"/>
          <w:sz w:val="24"/>
          <w:szCs w:val="24"/>
        </w:rPr>
      </w:pPr>
      <w:r w:rsidRPr="00F773E8">
        <w:rPr>
          <w:rFonts w:cs="Arial"/>
          <w:sz w:val="24"/>
          <w:szCs w:val="24"/>
        </w:rPr>
        <w:t>Representative Exposure:</w:t>
      </w:r>
      <w:r w:rsidRPr="00F773E8">
        <w:rPr>
          <w:rFonts w:cs="Arial"/>
          <w:sz w:val="24"/>
          <w:szCs w:val="24"/>
        </w:rPr>
        <w:tab/>
      </w:r>
      <w:r w:rsidR="00A64FF4" w:rsidRPr="00F773E8">
        <w:rPr>
          <w:rFonts w:cs="Arial"/>
          <w:sz w:val="24"/>
          <w:szCs w:val="24"/>
        </w:rPr>
        <w:t>Measurements of an employee’s noise dose</w:t>
      </w:r>
      <w:r w:rsidR="00CE64D8">
        <w:rPr>
          <w:rFonts w:cs="Arial"/>
          <w:sz w:val="24"/>
          <w:szCs w:val="24"/>
        </w:rPr>
        <w:t>,</w:t>
      </w:r>
      <w:r w:rsidR="00A64FF4" w:rsidRPr="00F773E8">
        <w:rPr>
          <w:rFonts w:cs="Arial"/>
          <w:sz w:val="24"/>
          <w:szCs w:val="24"/>
        </w:rPr>
        <w:t xml:space="preserve"> or 8-hour time-weighted average sound level</w:t>
      </w:r>
      <w:r w:rsidR="00CE64D8">
        <w:rPr>
          <w:rFonts w:cs="Arial"/>
          <w:sz w:val="24"/>
          <w:szCs w:val="24"/>
        </w:rPr>
        <w:t>,</w:t>
      </w:r>
      <w:r w:rsidR="00A64FF4" w:rsidRPr="00F773E8">
        <w:rPr>
          <w:rFonts w:cs="Arial"/>
          <w:sz w:val="24"/>
          <w:szCs w:val="24"/>
        </w:rPr>
        <w:t xml:space="preserve"> that the employer deem</w:t>
      </w:r>
      <w:r w:rsidR="00B2493E">
        <w:rPr>
          <w:rFonts w:cs="Arial"/>
          <w:sz w:val="24"/>
          <w:szCs w:val="24"/>
        </w:rPr>
        <w:t>s</w:t>
      </w:r>
      <w:r w:rsidR="00A64FF4" w:rsidRPr="00F773E8">
        <w:rPr>
          <w:rFonts w:cs="Arial"/>
          <w:sz w:val="24"/>
          <w:szCs w:val="24"/>
        </w:rPr>
        <w:t xml:space="preserve"> to be representative of the exposures of other employees in the workplace.</w:t>
      </w:r>
    </w:p>
    <w:p w14:paraId="35A7290B" w14:textId="77777777" w:rsidR="00ED4E60" w:rsidRPr="00F773E8" w:rsidRDefault="00ED4E60" w:rsidP="00233FC6">
      <w:pPr>
        <w:ind w:left="2880" w:hanging="2880"/>
        <w:rPr>
          <w:rFonts w:cs="Arial"/>
          <w:sz w:val="24"/>
          <w:szCs w:val="24"/>
        </w:rPr>
      </w:pPr>
    </w:p>
    <w:p w14:paraId="355F47F8" w14:textId="77777777" w:rsidR="00ED4E60" w:rsidRDefault="00ED4E60" w:rsidP="00233FC6">
      <w:pPr>
        <w:ind w:left="2880" w:hanging="2880"/>
        <w:rPr>
          <w:rFonts w:cs="Arial"/>
          <w:sz w:val="24"/>
          <w:szCs w:val="24"/>
        </w:rPr>
      </w:pPr>
    </w:p>
    <w:p w14:paraId="1F8649D4" w14:textId="77777777" w:rsidR="00ED4E60" w:rsidRDefault="00ED4E60" w:rsidP="00233FC6">
      <w:pPr>
        <w:ind w:left="2880" w:hanging="2880"/>
        <w:rPr>
          <w:rFonts w:cs="Arial"/>
          <w:sz w:val="24"/>
          <w:szCs w:val="24"/>
        </w:rPr>
      </w:pPr>
    </w:p>
    <w:p w14:paraId="518C341D" w14:textId="2358C4E5" w:rsidR="00A64FF4" w:rsidRPr="00F773E8" w:rsidRDefault="00FD7847" w:rsidP="00233FC6">
      <w:pPr>
        <w:ind w:left="2880" w:hanging="2880"/>
        <w:rPr>
          <w:rFonts w:cs="Arial"/>
          <w:sz w:val="24"/>
          <w:szCs w:val="24"/>
        </w:rPr>
      </w:pPr>
      <w:r w:rsidRPr="00F773E8">
        <w:rPr>
          <w:rFonts w:cs="Arial"/>
          <w:sz w:val="24"/>
          <w:szCs w:val="24"/>
        </w:rPr>
        <w:lastRenderedPageBreak/>
        <w:t>Sound Level:</w:t>
      </w:r>
      <w:r w:rsidRPr="00F773E8">
        <w:rPr>
          <w:rFonts w:cs="Arial"/>
          <w:sz w:val="24"/>
          <w:szCs w:val="24"/>
        </w:rPr>
        <w:tab/>
      </w:r>
      <w:r w:rsidR="00040821" w:rsidRPr="00F773E8">
        <w:rPr>
          <w:rFonts w:cs="Arial"/>
          <w:sz w:val="24"/>
          <w:szCs w:val="24"/>
        </w:rPr>
        <w:t xml:space="preserve">Ten times the common logarithm of the ratio of the square of the measured A-weighted sound pressure to the square of the standard reference pressure of 20 micropascals.  Unit:  Decibels (dB).  </w:t>
      </w:r>
    </w:p>
    <w:p w14:paraId="23CD6133" w14:textId="01268FF6" w:rsidR="00040821" w:rsidRPr="00F773E8" w:rsidRDefault="00040821" w:rsidP="00233FC6">
      <w:pPr>
        <w:ind w:left="2880" w:hanging="2880"/>
        <w:rPr>
          <w:bCs/>
          <w:sz w:val="24"/>
          <w:szCs w:val="24"/>
        </w:rPr>
      </w:pPr>
    </w:p>
    <w:p w14:paraId="7A7B796E" w14:textId="77777777" w:rsidR="00C877A6" w:rsidRPr="00F773E8" w:rsidRDefault="00AD7218" w:rsidP="00233FC6">
      <w:pPr>
        <w:ind w:left="2880" w:hanging="2880"/>
        <w:rPr>
          <w:rFonts w:cs="Arial"/>
          <w:sz w:val="24"/>
          <w:szCs w:val="24"/>
        </w:rPr>
      </w:pPr>
      <w:r w:rsidRPr="00F773E8">
        <w:rPr>
          <w:bCs/>
          <w:sz w:val="24"/>
          <w:szCs w:val="24"/>
        </w:rPr>
        <w:t xml:space="preserve"> </w:t>
      </w:r>
      <w:r w:rsidR="0075442E" w:rsidRPr="00F773E8">
        <w:rPr>
          <w:rFonts w:cs="Arial"/>
          <w:sz w:val="24"/>
          <w:szCs w:val="24"/>
        </w:rPr>
        <w:t>Sound level meter:</w:t>
      </w:r>
      <w:r w:rsidR="0075442E" w:rsidRPr="00F773E8">
        <w:rPr>
          <w:rFonts w:cs="Arial"/>
          <w:sz w:val="24"/>
          <w:szCs w:val="24"/>
        </w:rPr>
        <w:tab/>
      </w:r>
      <w:r w:rsidR="00C877A6" w:rsidRPr="00F773E8">
        <w:rPr>
          <w:rFonts w:cs="Arial"/>
          <w:sz w:val="24"/>
          <w:szCs w:val="24"/>
        </w:rPr>
        <w:t>An instrument for the measurement of sound levels.</w:t>
      </w:r>
    </w:p>
    <w:p w14:paraId="7322F263" w14:textId="77777777" w:rsidR="00E43B1F" w:rsidRPr="00F773E8" w:rsidRDefault="00E43B1F" w:rsidP="00233FC6">
      <w:pPr>
        <w:ind w:left="2880" w:hanging="2880"/>
        <w:rPr>
          <w:rFonts w:cs="Arial"/>
          <w:sz w:val="24"/>
          <w:szCs w:val="24"/>
        </w:rPr>
      </w:pPr>
    </w:p>
    <w:p w14:paraId="76AFA1D2" w14:textId="77777777" w:rsidR="001874E1" w:rsidRPr="00F773E8" w:rsidRDefault="00E43B1F" w:rsidP="00E43B1F">
      <w:pPr>
        <w:ind w:left="2880" w:hanging="2880"/>
        <w:rPr>
          <w:rFonts w:cs="Arial"/>
          <w:sz w:val="24"/>
          <w:szCs w:val="24"/>
        </w:rPr>
      </w:pPr>
      <w:r w:rsidRPr="00F773E8">
        <w:rPr>
          <w:rFonts w:cs="Arial"/>
          <w:sz w:val="24"/>
          <w:szCs w:val="24"/>
        </w:rPr>
        <w:t xml:space="preserve">Time-weighted </w:t>
      </w:r>
    </w:p>
    <w:p w14:paraId="3C7D27E4" w14:textId="04F89C8C" w:rsidR="00E43B1F" w:rsidRPr="00F773E8" w:rsidRDefault="001874E1" w:rsidP="00E43B1F">
      <w:pPr>
        <w:ind w:left="2880" w:hanging="2880"/>
        <w:rPr>
          <w:rFonts w:cs="Arial"/>
          <w:sz w:val="24"/>
          <w:szCs w:val="24"/>
        </w:rPr>
      </w:pPr>
      <w:r w:rsidRPr="00F773E8">
        <w:rPr>
          <w:rFonts w:cs="Arial"/>
          <w:sz w:val="24"/>
          <w:szCs w:val="24"/>
        </w:rPr>
        <w:t>A</w:t>
      </w:r>
      <w:r w:rsidR="00E43B1F" w:rsidRPr="00F773E8">
        <w:rPr>
          <w:rFonts w:cs="Arial"/>
          <w:sz w:val="24"/>
          <w:szCs w:val="24"/>
        </w:rPr>
        <w:t>verage</w:t>
      </w:r>
      <w:r w:rsidRPr="00F773E8">
        <w:rPr>
          <w:rFonts w:cs="Arial"/>
          <w:sz w:val="24"/>
          <w:szCs w:val="24"/>
        </w:rPr>
        <w:t xml:space="preserve"> </w:t>
      </w:r>
      <w:r w:rsidR="00E43B1F" w:rsidRPr="00F773E8">
        <w:rPr>
          <w:rFonts w:cs="Arial"/>
          <w:sz w:val="24"/>
          <w:szCs w:val="24"/>
        </w:rPr>
        <w:t>(TWA):</w:t>
      </w:r>
      <w:r w:rsidR="00E43B1F" w:rsidRPr="00F773E8">
        <w:rPr>
          <w:rFonts w:cs="Arial"/>
          <w:sz w:val="24"/>
          <w:szCs w:val="24"/>
        </w:rPr>
        <w:tab/>
      </w:r>
      <w:r w:rsidR="00C903F3" w:rsidRPr="00F773E8">
        <w:rPr>
          <w:rFonts w:cs="Arial"/>
          <w:sz w:val="24"/>
          <w:szCs w:val="24"/>
        </w:rPr>
        <w:t>The sound level, which if constant over an 8-hour exposure, would result in the same noise dose as is measured.</w:t>
      </w:r>
    </w:p>
    <w:p w14:paraId="53BE0971" w14:textId="77777777" w:rsidR="00E43B1F" w:rsidRDefault="00E43B1F" w:rsidP="00233FC6">
      <w:pPr>
        <w:ind w:left="2880" w:hanging="2880"/>
        <w:rPr>
          <w:rFonts w:ascii="Arial" w:hAnsi="Arial" w:cs="Arial"/>
        </w:rPr>
      </w:pPr>
    </w:p>
    <w:p w14:paraId="70F398EE" w14:textId="77777777" w:rsidR="00C877A6" w:rsidRDefault="00C877A6" w:rsidP="00233FC6">
      <w:pPr>
        <w:ind w:left="2880" w:hanging="2880"/>
        <w:rPr>
          <w:rFonts w:ascii="Arial" w:hAnsi="Arial" w:cs="Arial"/>
        </w:rPr>
      </w:pPr>
    </w:p>
    <w:p w14:paraId="286A580E" w14:textId="77777777" w:rsidR="0031398C" w:rsidRPr="00311F4E" w:rsidRDefault="0031398C" w:rsidP="0031398C">
      <w:pPr>
        <w:tabs>
          <w:tab w:val="left" w:pos="3420"/>
        </w:tabs>
        <w:ind w:left="3420" w:hanging="3420"/>
        <w:jc w:val="both"/>
        <w:rPr>
          <w:rFonts w:cs="Arial"/>
        </w:rPr>
      </w:pPr>
    </w:p>
    <w:p w14:paraId="15BEF5C1" w14:textId="77777777" w:rsidR="00F773E8" w:rsidRDefault="00F773E8" w:rsidP="00B75712">
      <w:pPr>
        <w:tabs>
          <w:tab w:val="left" w:pos="3420"/>
        </w:tabs>
        <w:spacing w:after="240"/>
        <w:ind w:left="3420" w:hanging="3420"/>
        <w:jc w:val="both"/>
        <w:rPr>
          <w:rFonts w:ascii="Arial" w:hAnsi="Arial" w:cs="Arial"/>
        </w:rPr>
      </w:pPr>
    </w:p>
    <w:p w14:paraId="03DEA22A" w14:textId="77777777" w:rsidR="00F773E8" w:rsidRDefault="00F773E8" w:rsidP="00B75712">
      <w:pPr>
        <w:tabs>
          <w:tab w:val="left" w:pos="3420"/>
        </w:tabs>
        <w:spacing w:after="240"/>
        <w:ind w:left="3420" w:hanging="3420"/>
        <w:jc w:val="both"/>
        <w:rPr>
          <w:rFonts w:ascii="Arial" w:hAnsi="Arial" w:cs="Arial"/>
        </w:rPr>
      </w:pPr>
    </w:p>
    <w:p w14:paraId="07168263" w14:textId="77777777" w:rsidR="00F773E8" w:rsidRDefault="00F773E8" w:rsidP="00B75712">
      <w:pPr>
        <w:tabs>
          <w:tab w:val="left" w:pos="3420"/>
        </w:tabs>
        <w:spacing w:after="240"/>
        <w:ind w:left="3420" w:hanging="3420"/>
        <w:jc w:val="both"/>
        <w:rPr>
          <w:rFonts w:ascii="Arial" w:hAnsi="Arial" w:cs="Arial"/>
        </w:rPr>
      </w:pPr>
    </w:p>
    <w:p w14:paraId="38D543CF" w14:textId="77777777" w:rsidR="00F773E8" w:rsidRDefault="00F773E8" w:rsidP="00B75712">
      <w:pPr>
        <w:tabs>
          <w:tab w:val="left" w:pos="3420"/>
        </w:tabs>
        <w:spacing w:after="240"/>
        <w:ind w:left="3420" w:hanging="3420"/>
        <w:jc w:val="both"/>
        <w:rPr>
          <w:rFonts w:ascii="Arial" w:hAnsi="Arial" w:cs="Arial"/>
        </w:rPr>
      </w:pPr>
    </w:p>
    <w:p w14:paraId="08D09409" w14:textId="77777777" w:rsidR="00F773E8" w:rsidRDefault="00F773E8" w:rsidP="00B75712">
      <w:pPr>
        <w:tabs>
          <w:tab w:val="left" w:pos="3420"/>
        </w:tabs>
        <w:spacing w:after="240"/>
        <w:ind w:left="3420" w:hanging="3420"/>
        <w:jc w:val="both"/>
        <w:rPr>
          <w:rFonts w:ascii="Arial" w:hAnsi="Arial" w:cs="Arial"/>
        </w:rPr>
      </w:pPr>
    </w:p>
    <w:p w14:paraId="5CEE2035" w14:textId="77777777" w:rsidR="00F773E8" w:rsidRDefault="00F773E8" w:rsidP="00B75712">
      <w:pPr>
        <w:tabs>
          <w:tab w:val="left" w:pos="3420"/>
        </w:tabs>
        <w:spacing w:after="240"/>
        <w:ind w:left="3420" w:hanging="3420"/>
        <w:jc w:val="both"/>
        <w:rPr>
          <w:rFonts w:ascii="Arial" w:hAnsi="Arial" w:cs="Arial"/>
        </w:rPr>
      </w:pPr>
    </w:p>
    <w:p w14:paraId="30621AD6" w14:textId="77777777" w:rsidR="00F773E8" w:rsidRDefault="00F773E8" w:rsidP="00B75712">
      <w:pPr>
        <w:tabs>
          <w:tab w:val="left" w:pos="3420"/>
        </w:tabs>
        <w:spacing w:after="240"/>
        <w:ind w:left="3420" w:hanging="3420"/>
        <w:jc w:val="both"/>
        <w:rPr>
          <w:rFonts w:ascii="Arial" w:hAnsi="Arial" w:cs="Arial"/>
        </w:rPr>
      </w:pPr>
    </w:p>
    <w:p w14:paraId="71A0DC10" w14:textId="77777777" w:rsidR="00F773E8" w:rsidRDefault="00F773E8" w:rsidP="00B75712">
      <w:pPr>
        <w:tabs>
          <w:tab w:val="left" w:pos="3420"/>
        </w:tabs>
        <w:spacing w:after="240"/>
        <w:ind w:left="3420" w:hanging="3420"/>
        <w:jc w:val="both"/>
        <w:rPr>
          <w:rFonts w:ascii="Arial" w:hAnsi="Arial" w:cs="Arial"/>
        </w:rPr>
      </w:pPr>
    </w:p>
    <w:p w14:paraId="5420D09E" w14:textId="77777777" w:rsidR="00F773E8" w:rsidRDefault="00F773E8" w:rsidP="00B75712">
      <w:pPr>
        <w:tabs>
          <w:tab w:val="left" w:pos="3420"/>
        </w:tabs>
        <w:spacing w:after="240"/>
        <w:ind w:left="3420" w:hanging="3420"/>
        <w:jc w:val="both"/>
        <w:rPr>
          <w:rFonts w:ascii="Arial" w:hAnsi="Arial" w:cs="Arial"/>
        </w:rPr>
      </w:pPr>
    </w:p>
    <w:p w14:paraId="5A64F495" w14:textId="77777777" w:rsidR="00F773E8" w:rsidRDefault="00F773E8" w:rsidP="00B75712">
      <w:pPr>
        <w:tabs>
          <w:tab w:val="left" w:pos="3420"/>
        </w:tabs>
        <w:spacing w:after="240"/>
        <w:ind w:left="3420" w:hanging="3420"/>
        <w:jc w:val="both"/>
        <w:rPr>
          <w:rFonts w:ascii="Arial" w:hAnsi="Arial" w:cs="Arial"/>
        </w:rPr>
      </w:pPr>
    </w:p>
    <w:p w14:paraId="3DA741E9" w14:textId="77777777" w:rsidR="00F773E8" w:rsidRDefault="00F773E8" w:rsidP="00B75712">
      <w:pPr>
        <w:tabs>
          <w:tab w:val="left" w:pos="3420"/>
        </w:tabs>
        <w:spacing w:after="240"/>
        <w:ind w:left="3420" w:hanging="3420"/>
        <w:jc w:val="both"/>
        <w:rPr>
          <w:rFonts w:ascii="Arial" w:hAnsi="Arial" w:cs="Arial"/>
        </w:rPr>
      </w:pPr>
    </w:p>
    <w:p w14:paraId="7695900F" w14:textId="77777777" w:rsidR="00F773E8" w:rsidRDefault="00F773E8" w:rsidP="00B75712">
      <w:pPr>
        <w:tabs>
          <w:tab w:val="left" w:pos="3420"/>
        </w:tabs>
        <w:spacing w:after="240"/>
        <w:ind w:left="3420" w:hanging="3420"/>
        <w:jc w:val="both"/>
        <w:rPr>
          <w:rFonts w:ascii="Arial" w:hAnsi="Arial" w:cs="Arial"/>
        </w:rPr>
      </w:pPr>
    </w:p>
    <w:p w14:paraId="27D3A1EB" w14:textId="77777777" w:rsidR="00F773E8" w:rsidRDefault="00F773E8" w:rsidP="00B75712">
      <w:pPr>
        <w:tabs>
          <w:tab w:val="left" w:pos="3420"/>
        </w:tabs>
        <w:spacing w:after="240"/>
        <w:ind w:left="3420" w:hanging="3420"/>
        <w:jc w:val="both"/>
        <w:rPr>
          <w:rFonts w:ascii="Arial" w:hAnsi="Arial" w:cs="Arial"/>
        </w:rPr>
      </w:pPr>
    </w:p>
    <w:p w14:paraId="3F4B6879" w14:textId="77777777" w:rsidR="00F773E8" w:rsidRDefault="00F773E8" w:rsidP="00B75712">
      <w:pPr>
        <w:tabs>
          <w:tab w:val="left" w:pos="3420"/>
        </w:tabs>
        <w:spacing w:after="240"/>
        <w:ind w:left="3420" w:hanging="3420"/>
        <w:jc w:val="both"/>
        <w:rPr>
          <w:rFonts w:ascii="Arial" w:hAnsi="Arial" w:cs="Arial"/>
        </w:rPr>
      </w:pPr>
    </w:p>
    <w:p w14:paraId="0277D422" w14:textId="77777777" w:rsidR="00F773E8" w:rsidRDefault="00F773E8" w:rsidP="00B75712">
      <w:pPr>
        <w:tabs>
          <w:tab w:val="left" w:pos="3420"/>
        </w:tabs>
        <w:spacing w:after="240"/>
        <w:ind w:left="3420" w:hanging="3420"/>
        <w:jc w:val="both"/>
        <w:rPr>
          <w:rFonts w:ascii="Arial" w:hAnsi="Arial" w:cs="Arial"/>
        </w:rPr>
      </w:pPr>
    </w:p>
    <w:p w14:paraId="289E06D9" w14:textId="77777777" w:rsidR="00F773E8" w:rsidRDefault="00F773E8" w:rsidP="00B75712">
      <w:pPr>
        <w:tabs>
          <w:tab w:val="left" w:pos="3420"/>
        </w:tabs>
        <w:spacing w:after="240"/>
        <w:ind w:left="3420" w:hanging="3420"/>
        <w:jc w:val="both"/>
        <w:rPr>
          <w:rFonts w:ascii="Arial" w:hAnsi="Arial" w:cs="Arial"/>
        </w:rPr>
      </w:pPr>
    </w:p>
    <w:p w14:paraId="3AA14780" w14:textId="77777777" w:rsidR="00F773E8" w:rsidRDefault="00F773E8" w:rsidP="00B75712">
      <w:pPr>
        <w:tabs>
          <w:tab w:val="left" w:pos="3420"/>
        </w:tabs>
        <w:spacing w:after="240"/>
        <w:ind w:left="3420" w:hanging="3420"/>
        <w:jc w:val="both"/>
        <w:rPr>
          <w:rFonts w:ascii="Arial" w:hAnsi="Arial" w:cs="Arial"/>
        </w:rPr>
      </w:pPr>
    </w:p>
    <w:p w14:paraId="47DEFA76" w14:textId="77777777" w:rsidR="00F773E8" w:rsidRDefault="00F773E8" w:rsidP="00B75712">
      <w:pPr>
        <w:tabs>
          <w:tab w:val="left" w:pos="3420"/>
        </w:tabs>
        <w:spacing w:after="240"/>
        <w:ind w:left="3420" w:hanging="3420"/>
        <w:jc w:val="both"/>
        <w:rPr>
          <w:rFonts w:ascii="Arial" w:hAnsi="Arial" w:cs="Arial"/>
        </w:rPr>
      </w:pPr>
    </w:p>
    <w:p w14:paraId="1693DFC5" w14:textId="5840C554" w:rsidR="00B75712" w:rsidRPr="00E47FC7" w:rsidRDefault="00B75712" w:rsidP="00B75712">
      <w:pPr>
        <w:tabs>
          <w:tab w:val="left" w:pos="3420"/>
        </w:tabs>
        <w:spacing w:after="240"/>
        <w:ind w:left="3420" w:hanging="3420"/>
        <w:jc w:val="both"/>
        <w:rPr>
          <w:rFonts w:ascii="Arial" w:hAnsi="Arial" w:cs="Arial"/>
        </w:rPr>
      </w:pPr>
      <w:r w:rsidRPr="00E47FC7">
        <w:rPr>
          <w:rFonts w:ascii="Arial" w:hAnsi="Arial" w:cs="Arial"/>
        </w:rPr>
        <w:tab/>
      </w:r>
    </w:p>
    <w:p w14:paraId="1D7ED63C" w14:textId="6DEE7B0D" w:rsidR="00AD7218" w:rsidRDefault="0075442E" w:rsidP="00233FC6">
      <w:pPr>
        <w:ind w:left="2880" w:hanging="2880"/>
        <w:rPr>
          <w:rFonts w:ascii="Arial" w:hAnsi="Arial" w:cs="Arial"/>
        </w:rPr>
      </w:pPr>
      <w:r w:rsidRPr="00E47FC7">
        <w:rPr>
          <w:rFonts w:ascii="Arial" w:hAnsi="Arial" w:cs="Arial"/>
        </w:rPr>
        <w:t xml:space="preserve">  </w:t>
      </w:r>
    </w:p>
    <w:p w14:paraId="29050FD7" w14:textId="77777777" w:rsidR="006C38CD" w:rsidRDefault="006C38CD" w:rsidP="00233FC6">
      <w:pPr>
        <w:ind w:left="2880" w:hanging="2880"/>
        <w:rPr>
          <w:rFonts w:ascii="Arial" w:hAnsi="Arial" w:cs="Arial"/>
        </w:rPr>
      </w:pPr>
    </w:p>
    <w:p w14:paraId="4950B58E" w14:textId="77777777" w:rsidR="006C38CD" w:rsidRPr="00AD7218" w:rsidRDefault="006C38CD" w:rsidP="00233FC6">
      <w:pPr>
        <w:ind w:left="2880" w:hanging="2880"/>
        <w:rPr>
          <w:bCs/>
          <w:sz w:val="24"/>
          <w:szCs w:val="24"/>
        </w:rPr>
      </w:pPr>
    </w:p>
    <w:p w14:paraId="205707AA" w14:textId="2ACA4BC7" w:rsidR="00AD7218" w:rsidRPr="002B49E9" w:rsidRDefault="00B60FD1" w:rsidP="00AD7218">
      <w:pPr>
        <w:rPr>
          <w:b/>
          <w:color w:val="C00000"/>
          <w:sz w:val="48"/>
          <w:szCs w:val="48"/>
        </w:rPr>
      </w:pPr>
      <w:bookmarkStart w:id="8" w:name="SoundLevelMonitoring"/>
      <w:r>
        <w:rPr>
          <w:b/>
          <w:color w:val="C00000"/>
          <w:sz w:val="48"/>
          <w:szCs w:val="48"/>
        </w:rPr>
        <w:t>Sound Level Monitoring and Employee/Workplace Evaluation</w:t>
      </w:r>
    </w:p>
    <w:bookmarkEnd w:id="8"/>
    <w:p w14:paraId="45CDCF89" w14:textId="77777777" w:rsidR="00AD7218" w:rsidRPr="00AD7218" w:rsidRDefault="00AD7218" w:rsidP="00AD7218">
      <w:pPr>
        <w:rPr>
          <w:b/>
          <w:bCs/>
          <w:sz w:val="24"/>
          <w:szCs w:val="24"/>
        </w:rPr>
      </w:pPr>
    </w:p>
    <w:p w14:paraId="7855B6D5" w14:textId="77777777" w:rsidR="00C05BBD" w:rsidRPr="00244D2B" w:rsidRDefault="00C05BBD" w:rsidP="00C05BBD">
      <w:pPr>
        <w:widowControl/>
        <w:autoSpaceDE/>
        <w:autoSpaceDN/>
        <w:spacing w:after="240"/>
        <w:jc w:val="both"/>
        <w:rPr>
          <w:rFonts w:cs="Arial"/>
          <w:sz w:val="24"/>
          <w:szCs w:val="24"/>
        </w:rPr>
      </w:pPr>
      <w:bookmarkStart w:id="9" w:name="CoolingTowers"/>
      <w:r w:rsidRPr="00244D2B">
        <w:rPr>
          <w:rFonts w:cs="Arial"/>
          <w:sz w:val="24"/>
          <w:szCs w:val="24"/>
        </w:rPr>
        <w:t>Workplace Evaluation</w:t>
      </w:r>
    </w:p>
    <w:p w14:paraId="0B53EF36" w14:textId="06B0F5E6" w:rsidR="00C05BBD" w:rsidRPr="00244D2B" w:rsidRDefault="00821DF1" w:rsidP="00C05BBD">
      <w:pPr>
        <w:tabs>
          <w:tab w:val="num" w:pos="1080"/>
        </w:tabs>
        <w:spacing w:after="240"/>
        <w:ind w:left="1080"/>
        <w:jc w:val="both"/>
        <w:rPr>
          <w:rFonts w:cs="Arial"/>
          <w:sz w:val="24"/>
          <w:szCs w:val="24"/>
        </w:rPr>
      </w:pPr>
      <w:r>
        <w:rPr>
          <w:rFonts w:cs="Arial"/>
          <w:sz w:val="24"/>
          <w:szCs w:val="24"/>
        </w:rPr>
        <w:t>EHS</w:t>
      </w:r>
      <w:r w:rsidR="00C05BBD" w:rsidRPr="00244D2B">
        <w:rPr>
          <w:rFonts w:cs="Arial"/>
          <w:sz w:val="24"/>
          <w:szCs w:val="24"/>
        </w:rPr>
        <w:t xml:space="preserve"> will actively identify work areas within university facilities where noise levels equal or exceed 85 dBA.  Records shall be maintained by </w:t>
      </w:r>
      <w:r w:rsidR="00A94A64" w:rsidRPr="00244D2B">
        <w:rPr>
          <w:rFonts w:cs="Arial"/>
          <w:sz w:val="24"/>
          <w:szCs w:val="24"/>
        </w:rPr>
        <w:t>EHS and</w:t>
      </w:r>
      <w:r w:rsidR="00C05BBD" w:rsidRPr="00244D2B">
        <w:rPr>
          <w:rFonts w:cs="Arial"/>
          <w:sz w:val="24"/>
          <w:szCs w:val="24"/>
        </w:rPr>
        <w:t xml:space="preserve"> updated if/when changes in noise levels have occurred.  This information will be forwarded to the respective maintenance or departmental leaders responsible for those areas as needed.  Requests for sound level monitoring made to EHS will be investigated and the affected areas monitored.</w:t>
      </w:r>
    </w:p>
    <w:p w14:paraId="2E0C9866" w14:textId="77777777" w:rsidR="00C05BBD" w:rsidRPr="00244D2B" w:rsidRDefault="00C05BBD" w:rsidP="00C05BBD">
      <w:pPr>
        <w:widowControl/>
        <w:autoSpaceDE/>
        <w:autoSpaceDN/>
        <w:spacing w:after="240"/>
        <w:jc w:val="both"/>
        <w:rPr>
          <w:rFonts w:cs="Arial"/>
          <w:bCs/>
          <w:sz w:val="24"/>
          <w:szCs w:val="24"/>
        </w:rPr>
      </w:pPr>
      <w:r w:rsidRPr="00244D2B">
        <w:rPr>
          <w:rFonts w:cs="Arial"/>
          <w:bCs/>
          <w:sz w:val="24"/>
          <w:szCs w:val="24"/>
        </w:rPr>
        <w:t>Noise Measurements and Exposure Assessments</w:t>
      </w:r>
    </w:p>
    <w:p w14:paraId="343F5A38" w14:textId="77777777" w:rsidR="00C05BBD" w:rsidRPr="00244D2B" w:rsidRDefault="00C05BBD" w:rsidP="00C05BBD">
      <w:pPr>
        <w:pStyle w:val="BodyTextIndent"/>
        <w:tabs>
          <w:tab w:val="num" w:pos="1080"/>
        </w:tabs>
        <w:spacing w:after="0"/>
        <w:ind w:left="1080"/>
        <w:jc w:val="both"/>
        <w:rPr>
          <w:rFonts w:ascii="Buckeye Serif 2" w:hAnsi="Buckeye Serif 2" w:cs="Arial"/>
          <w:sz w:val="24"/>
          <w:szCs w:val="24"/>
        </w:rPr>
      </w:pPr>
      <w:r w:rsidRPr="00244D2B">
        <w:rPr>
          <w:rFonts w:ascii="Buckeye Serif 2" w:hAnsi="Buckeye Serif 2" w:cs="Arial"/>
          <w:sz w:val="24"/>
          <w:szCs w:val="24"/>
        </w:rPr>
        <w:t xml:space="preserve">In order to effectively control noise, the sound level must be accurately measured according to standard operating procedures and equipment specifications.  The monitoring of employee noise exposure is composed of two parts, (1) area and (2) personal monitoring.  Area measurements are generally obtained prior to personal monitoring.  If noise levels are at or greater than 85 dBA, personal monitoring is performed utilizing a personal dosimeter as necessary.  </w:t>
      </w:r>
    </w:p>
    <w:p w14:paraId="7D74F606" w14:textId="77777777" w:rsidR="00C05BBD" w:rsidRPr="00244D2B" w:rsidRDefault="00C05BBD" w:rsidP="00C05BBD">
      <w:pPr>
        <w:pStyle w:val="BodyTextIndent"/>
        <w:tabs>
          <w:tab w:val="num" w:pos="1080"/>
        </w:tabs>
        <w:spacing w:after="0"/>
        <w:ind w:left="1080"/>
        <w:jc w:val="both"/>
        <w:rPr>
          <w:rFonts w:ascii="Buckeye Serif 2" w:hAnsi="Buckeye Serif 2" w:cs="Arial"/>
          <w:sz w:val="24"/>
          <w:szCs w:val="24"/>
        </w:rPr>
      </w:pPr>
    </w:p>
    <w:p w14:paraId="0B0F42AA" w14:textId="77777777" w:rsidR="00C05BBD" w:rsidRPr="00244D2B" w:rsidRDefault="00C05BBD" w:rsidP="007756BD">
      <w:pPr>
        <w:widowControl/>
        <w:autoSpaceDE/>
        <w:autoSpaceDN/>
        <w:jc w:val="both"/>
        <w:rPr>
          <w:rFonts w:cs="Arial"/>
          <w:sz w:val="24"/>
          <w:szCs w:val="24"/>
        </w:rPr>
      </w:pPr>
      <w:r w:rsidRPr="00244D2B">
        <w:rPr>
          <w:rFonts w:cs="Arial"/>
          <w:sz w:val="24"/>
          <w:szCs w:val="24"/>
        </w:rPr>
        <w:t>Area Measurements</w:t>
      </w:r>
    </w:p>
    <w:p w14:paraId="637D183F" w14:textId="77777777" w:rsidR="00C05BBD" w:rsidRPr="00244D2B" w:rsidRDefault="00C05BBD" w:rsidP="00C05BBD">
      <w:pPr>
        <w:ind w:left="1440"/>
        <w:jc w:val="both"/>
        <w:rPr>
          <w:rFonts w:cs="Arial"/>
          <w:sz w:val="24"/>
          <w:szCs w:val="24"/>
        </w:rPr>
      </w:pPr>
    </w:p>
    <w:p w14:paraId="51181455" w14:textId="77777777" w:rsidR="00C05BBD" w:rsidRPr="00244D2B" w:rsidRDefault="00C05BBD" w:rsidP="007756BD">
      <w:pPr>
        <w:pStyle w:val="BodyTextIndent"/>
        <w:ind w:left="1080"/>
        <w:jc w:val="both"/>
        <w:rPr>
          <w:rFonts w:ascii="Buckeye Serif 2" w:hAnsi="Buckeye Serif 2" w:cs="Arial"/>
          <w:sz w:val="24"/>
          <w:szCs w:val="24"/>
        </w:rPr>
      </w:pPr>
      <w:r w:rsidRPr="00244D2B">
        <w:rPr>
          <w:rFonts w:ascii="Buckeye Serif 2" w:hAnsi="Buckeye Serif 2" w:cs="Arial"/>
          <w:sz w:val="24"/>
          <w:szCs w:val="24"/>
        </w:rPr>
        <w:t>To perform sound level area measurements, noise levels are recorded using a sound level meter to identify work areas where employee exposure may be above exposure limits, and where more thorough exposure monitoring may be needed.  Area monitoring is conducted using a calibrated sound level meter set to the A scale, slow response.  Within the affected area, several locations will be measured.  Typical measurements could involve monitoring at the following locations:</w:t>
      </w:r>
    </w:p>
    <w:p w14:paraId="23D0ECDA" w14:textId="77777777" w:rsidR="00C05BBD" w:rsidRPr="00244D2B" w:rsidRDefault="00C05BBD" w:rsidP="00890D5D">
      <w:pPr>
        <w:pStyle w:val="BodyTextIndent"/>
        <w:numPr>
          <w:ilvl w:val="0"/>
          <w:numId w:val="3"/>
        </w:numPr>
        <w:spacing w:after="0"/>
        <w:ind w:left="2520"/>
        <w:jc w:val="both"/>
        <w:rPr>
          <w:rFonts w:ascii="Buckeye Serif 2" w:hAnsi="Buckeye Serif 2" w:cs="Arial"/>
          <w:sz w:val="24"/>
          <w:szCs w:val="24"/>
        </w:rPr>
      </w:pPr>
      <w:r w:rsidRPr="00244D2B">
        <w:rPr>
          <w:rFonts w:ascii="Buckeye Serif 2" w:hAnsi="Buckeye Serif 2" w:cs="Arial"/>
          <w:sz w:val="24"/>
          <w:szCs w:val="24"/>
        </w:rPr>
        <w:t>In the hearing zone at the employee’s normal work location</w:t>
      </w:r>
    </w:p>
    <w:p w14:paraId="211B3739" w14:textId="77777777" w:rsidR="00C05BBD" w:rsidRPr="00244D2B" w:rsidRDefault="00C05BBD" w:rsidP="00890D5D">
      <w:pPr>
        <w:pStyle w:val="BodyTextIndent"/>
        <w:numPr>
          <w:ilvl w:val="0"/>
          <w:numId w:val="3"/>
        </w:numPr>
        <w:spacing w:after="0"/>
        <w:ind w:left="2520"/>
        <w:jc w:val="both"/>
        <w:rPr>
          <w:rFonts w:ascii="Buckeye Serif 2" w:hAnsi="Buckeye Serif 2" w:cs="Arial"/>
          <w:sz w:val="24"/>
          <w:szCs w:val="24"/>
        </w:rPr>
      </w:pPr>
      <w:r w:rsidRPr="00244D2B">
        <w:rPr>
          <w:rFonts w:ascii="Buckeye Serif 2" w:hAnsi="Buckeye Serif 2" w:cs="Arial"/>
          <w:sz w:val="24"/>
          <w:szCs w:val="24"/>
        </w:rPr>
        <w:t>Next to the noise source(s)</w:t>
      </w:r>
    </w:p>
    <w:p w14:paraId="2C2238E2" w14:textId="77777777" w:rsidR="00C05BBD" w:rsidRPr="00244D2B" w:rsidRDefault="00C05BBD" w:rsidP="00890D5D">
      <w:pPr>
        <w:pStyle w:val="BodyTextIndent"/>
        <w:numPr>
          <w:ilvl w:val="0"/>
          <w:numId w:val="2"/>
        </w:numPr>
        <w:tabs>
          <w:tab w:val="clear" w:pos="2160"/>
        </w:tabs>
        <w:spacing w:after="0"/>
        <w:ind w:left="2520"/>
        <w:jc w:val="both"/>
        <w:rPr>
          <w:rFonts w:ascii="Buckeye Serif 2" w:hAnsi="Buckeye Serif 2" w:cs="Arial"/>
          <w:sz w:val="24"/>
          <w:szCs w:val="24"/>
        </w:rPr>
      </w:pPr>
      <w:r w:rsidRPr="00244D2B">
        <w:rPr>
          <w:rFonts w:ascii="Buckeye Serif 2" w:hAnsi="Buckeye Serif 2" w:cs="Arial"/>
          <w:sz w:val="24"/>
          <w:szCs w:val="24"/>
        </w:rPr>
        <w:t>At the entrance(s) to the work area</w:t>
      </w:r>
    </w:p>
    <w:p w14:paraId="37ED1244" w14:textId="77777777" w:rsidR="00C05BBD" w:rsidRPr="00244D2B" w:rsidRDefault="00C05BBD" w:rsidP="00890D5D">
      <w:pPr>
        <w:pStyle w:val="BodyTextIndent"/>
        <w:numPr>
          <w:ilvl w:val="0"/>
          <w:numId w:val="2"/>
        </w:numPr>
        <w:tabs>
          <w:tab w:val="clear" w:pos="2160"/>
        </w:tabs>
        <w:spacing w:after="0"/>
        <w:ind w:left="2520"/>
        <w:jc w:val="both"/>
        <w:rPr>
          <w:rFonts w:ascii="Buckeye Serif 2" w:hAnsi="Buckeye Serif 2" w:cs="Arial"/>
          <w:sz w:val="24"/>
          <w:szCs w:val="24"/>
        </w:rPr>
      </w:pPr>
      <w:r w:rsidRPr="00244D2B">
        <w:rPr>
          <w:rFonts w:ascii="Buckeye Serif 2" w:hAnsi="Buckeye Serif 2" w:cs="Arial"/>
          <w:sz w:val="24"/>
          <w:szCs w:val="24"/>
        </w:rPr>
        <w:t>At other locations within the area where the employee might spend time working</w:t>
      </w:r>
    </w:p>
    <w:p w14:paraId="1CE27E37" w14:textId="77777777" w:rsidR="00C05BBD" w:rsidRDefault="00C05BBD" w:rsidP="00C05BBD">
      <w:pPr>
        <w:pStyle w:val="BodyTextIndent"/>
        <w:ind w:left="1800"/>
        <w:rPr>
          <w:rFonts w:ascii="Buckeye Serif 2" w:hAnsi="Buckeye Serif 2" w:cs="Arial"/>
          <w:sz w:val="24"/>
          <w:szCs w:val="24"/>
        </w:rPr>
      </w:pPr>
    </w:p>
    <w:p w14:paraId="471AD805" w14:textId="77777777" w:rsidR="00244D2B" w:rsidRDefault="00244D2B" w:rsidP="00C05BBD">
      <w:pPr>
        <w:pStyle w:val="BodyTextIndent"/>
        <w:ind w:left="1800"/>
        <w:rPr>
          <w:rFonts w:ascii="Buckeye Serif 2" w:hAnsi="Buckeye Serif 2" w:cs="Arial"/>
          <w:sz w:val="24"/>
          <w:szCs w:val="24"/>
        </w:rPr>
      </w:pPr>
    </w:p>
    <w:p w14:paraId="3FC89DAE" w14:textId="77777777" w:rsidR="00244D2B" w:rsidRDefault="00244D2B" w:rsidP="00C05BBD">
      <w:pPr>
        <w:pStyle w:val="BodyTextIndent"/>
        <w:ind w:left="1800"/>
        <w:rPr>
          <w:rFonts w:ascii="Buckeye Serif 2" w:hAnsi="Buckeye Serif 2" w:cs="Arial"/>
          <w:sz w:val="24"/>
          <w:szCs w:val="24"/>
        </w:rPr>
      </w:pPr>
    </w:p>
    <w:p w14:paraId="125A2792" w14:textId="77777777" w:rsidR="00244D2B" w:rsidRDefault="00244D2B" w:rsidP="00C05BBD">
      <w:pPr>
        <w:pStyle w:val="BodyTextIndent"/>
        <w:ind w:left="1800"/>
        <w:rPr>
          <w:rFonts w:ascii="Buckeye Serif 2" w:hAnsi="Buckeye Serif 2" w:cs="Arial"/>
          <w:sz w:val="24"/>
          <w:szCs w:val="24"/>
        </w:rPr>
      </w:pPr>
    </w:p>
    <w:p w14:paraId="2ADFA9BF" w14:textId="77777777" w:rsidR="00244D2B" w:rsidRDefault="00244D2B" w:rsidP="00C05BBD">
      <w:pPr>
        <w:pStyle w:val="BodyTextIndent"/>
        <w:ind w:left="1800"/>
        <w:rPr>
          <w:rFonts w:ascii="Buckeye Serif 2" w:hAnsi="Buckeye Serif 2" w:cs="Arial"/>
          <w:sz w:val="24"/>
          <w:szCs w:val="24"/>
        </w:rPr>
      </w:pPr>
    </w:p>
    <w:p w14:paraId="7D7DD6C7" w14:textId="77777777" w:rsidR="00244D2B" w:rsidRDefault="00244D2B" w:rsidP="00C05BBD">
      <w:pPr>
        <w:pStyle w:val="BodyTextIndent"/>
        <w:ind w:left="1800"/>
        <w:rPr>
          <w:rFonts w:ascii="Buckeye Serif 2" w:hAnsi="Buckeye Serif 2" w:cs="Arial"/>
          <w:sz w:val="24"/>
          <w:szCs w:val="24"/>
        </w:rPr>
      </w:pPr>
    </w:p>
    <w:p w14:paraId="3810D0B5" w14:textId="3D2F1251" w:rsidR="00C05BBD" w:rsidRPr="00244D2B" w:rsidRDefault="00C05BBD" w:rsidP="007756BD">
      <w:pPr>
        <w:pStyle w:val="BodyTextIndent"/>
        <w:ind w:left="1080"/>
        <w:jc w:val="both"/>
        <w:rPr>
          <w:rFonts w:ascii="Buckeye Serif 2" w:hAnsi="Buckeye Serif 2" w:cs="Arial"/>
          <w:sz w:val="24"/>
          <w:szCs w:val="24"/>
        </w:rPr>
      </w:pPr>
      <w:r w:rsidRPr="00244D2B">
        <w:rPr>
          <w:rFonts w:ascii="Buckeye Serif 2" w:hAnsi="Buckeye Serif 2" w:cs="Arial"/>
          <w:sz w:val="24"/>
          <w:szCs w:val="24"/>
        </w:rPr>
        <w:lastRenderedPageBreak/>
        <w:t xml:space="preserve">When sound levels are below 85 dBA in the area, no further routine monitoring will be required.  If any of the noise measurements equal or exceed 85 dBA, records shall be maintained indicating the noise levels recorded, where they were taken, and the source(s) of the noise.  Employees working in or near these areas may have their noise exposure (dose) determined through </w:t>
      </w:r>
      <w:r w:rsidR="00541FBE">
        <w:rPr>
          <w:rFonts w:ascii="Buckeye Serif 2" w:hAnsi="Buckeye Serif 2" w:cs="Arial"/>
          <w:sz w:val="24"/>
          <w:szCs w:val="24"/>
        </w:rPr>
        <w:t>personal</w:t>
      </w:r>
      <w:r w:rsidRPr="00244D2B">
        <w:rPr>
          <w:rFonts w:ascii="Buckeye Serif 2" w:hAnsi="Buckeye Serif 2" w:cs="Arial"/>
          <w:sz w:val="24"/>
          <w:szCs w:val="24"/>
        </w:rPr>
        <w:t xml:space="preserve"> monitoring using dosimeters. Employees working in areas where excessive noise exists or using equipment generating excessive noise are required to take part in the Hearing Conservation Program.</w:t>
      </w:r>
    </w:p>
    <w:p w14:paraId="78238997" w14:textId="77777777" w:rsidR="00C05BBD" w:rsidRPr="00244D2B" w:rsidRDefault="00C05BBD" w:rsidP="00711A15">
      <w:pPr>
        <w:pStyle w:val="BodyTextIndent"/>
        <w:spacing w:after="0"/>
        <w:ind w:left="720" w:firstLine="360"/>
        <w:jc w:val="both"/>
        <w:rPr>
          <w:rFonts w:ascii="Buckeye Serif 2" w:hAnsi="Buckeye Serif 2" w:cs="Arial"/>
          <w:sz w:val="24"/>
          <w:szCs w:val="24"/>
        </w:rPr>
      </w:pPr>
      <w:r w:rsidRPr="00244D2B">
        <w:rPr>
          <w:rFonts w:ascii="Buckeye Serif 2" w:hAnsi="Buckeye Serif 2" w:cs="Arial"/>
          <w:sz w:val="24"/>
          <w:szCs w:val="24"/>
        </w:rPr>
        <w:t>Standard Operating Procedures for area measurements are provided in Appendix A.</w:t>
      </w:r>
    </w:p>
    <w:p w14:paraId="06625DE5" w14:textId="77777777" w:rsidR="00C05BBD" w:rsidRPr="00244D2B" w:rsidRDefault="00C05BBD" w:rsidP="00C05BBD">
      <w:pPr>
        <w:pStyle w:val="BodyTextIndent"/>
        <w:spacing w:after="0"/>
        <w:ind w:left="1440"/>
        <w:jc w:val="both"/>
        <w:rPr>
          <w:rFonts w:ascii="Buckeye Serif 2" w:hAnsi="Buckeye Serif 2" w:cs="Arial"/>
          <w:sz w:val="24"/>
          <w:szCs w:val="24"/>
        </w:rPr>
      </w:pPr>
    </w:p>
    <w:p w14:paraId="06B8CD5F" w14:textId="62F4D67C" w:rsidR="00C05BBD" w:rsidRPr="00244D2B" w:rsidRDefault="00C05BBD" w:rsidP="00711A15">
      <w:pPr>
        <w:widowControl/>
        <w:autoSpaceDE/>
        <w:autoSpaceDN/>
        <w:spacing w:after="240"/>
        <w:jc w:val="both"/>
        <w:rPr>
          <w:rFonts w:cs="Arial"/>
          <w:sz w:val="24"/>
          <w:szCs w:val="24"/>
        </w:rPr>
      </w:pPr>
      <w:r w:rsidRPr="00244D2B">
        <w:rPr>
          <w:rFonts w:cs="Arial"/>
          <w:sz w:val="24"/>
          <w:szCs w:val="24"/>
        </w:rPr>
        <w:t xml:space="preserve">Personal </w:t>
      </w:r>
      <w:r w:rsidR="00541FBE" w:rsidRPr="00244D2B">
        <w:rPr>
          <w:rFonts w:cs="Arial"/>
          <w:sz w:val="24"/>
          <w:szCs w:val="24"/>
        </w:rPr>
        <w:t>Dosimetry</w:t>
      </w:r>
    </w:p>
    <w:p w14:paraId="7AAB6B4F" w14:textId="7B0F5BC6" w:rsidR="00C05BBD" w:rsidRPr="00244D2B" w:rsidRDefault="00C05BBD" w:rsidP="00711A15">
      <w:pPr>
        <w:pStyle w:val="BodyTextIndent"/>
        <w:ind w:left="720"/>
        <w:jc w:val="both"/>
        <w:rPr>
          <w:rFonts w:ascii="Buckeye Serif 2" w:hAnsi="Buckeye Serif 2" w:cs="Arial"/>
          <w:sz w:val="24"/>
          <w:szCs w:val="24"/>
        </w:rPr>
      </w:pPr>
      <w:r w:rsidRPr="00244D2B">
        <w:rPr>
          <w:rFonts w:ascii="Buckeye Serif 2" w:hAnsi="Buckeye Serif 2" w:cs="Arial"/>
          <w:sz w:val="24"/>
          <w:szCs w:val="24"/>
        </w:rPr>
        <w:t>Calibrated noise dosimeters can be utilized to determine employee noise exposure levels.  Each employee to be monitored will have a dosimeter placed on him/her for a minimum of two hours</w:t>
      </w:r>
      <w:r w:rsidR="00AE291A">
        <w:rPr>
          <w:rFonts w:ascii="Buckeye Serif 2" w:hAnsi="Buckeye Serif 2" w:cs="Arial"/>
          <w:sz w:val="24"/>
          <w:szCs w:val="24"/>
        </w:rPr>
        <w:t>;</w:t>
      </w:r>
      <w:r w:rsidRPr="00244D2B">
        <w:rPr>
          <w:rFonts w:ascii="Buckeye Serif 2" w:hAnsi="Buckeye Serif 2" w:cs="Arial"/>
          <w:sz w:val="24"/>
          <w:szCs w:val="24"/>
        </w:rPr>
        <w:t xml:space="preserve"> with the microphone placed in the hearing zone.  Background information will be collected from each employee detailing the job description, unusual job activities, etc., for the time period sampled.  For areas where multiple employees perform similar tasks under similar conditions, as related to noise exposure, EHS shall randomly sample the workers’ noise exposure levels.  The results shall then be generalized to all employees in the area.  Those employees whose noise exposures equal or exceed 85 dBA on an 8-hour TWA will be referred to </w:t>
      </w:r>
      <w:r w:rsidR="008A581C">
        <w:rPr>
          <w:rFonts w:ascii="Buckeye Serif 2" w:hAnsi="Buckeye Serif 2" w:cs="Arial"/>
          <w:sz w:val="24"/>
          <w:szCs w:val="24"/>
        </w:rPr>
        <w:t>Occupational Health and Wellness</w:t>
      </w:r>
      <w:r w:rsidRPr="00244D2B">
        <w:rPr>
          <w:rFonts w:ascii="Buckeye Serif 2" w:hAnsi="Buckeye Serif 2" w:cs="Arial"/>
          <w:sz w:val="24"/>
          <w:szCs w:val="24"/>
        </w:rPr>
        <w:t xml:space="preserve"> for inclusion in the medical clearance portion of the Hearing Conservation Program.</w:t>
      </w:r>
    </w:p>
    <w:p w14:paraId="1D409F93" w14:textId="77777777" w:rsidR="00C05BBD" w:rsidRPr="00244D2B" w:rsidRDefault="00C05BBD" w:rsidP="00292883">
      <w:pPr>
        <w:pStyle w:val="BodyTextIndent"/>
        <w:ind w:firstLine="360"/>
        <w:jc w:val="both"/>
        <w:rPr>
          <w:rFonts w:ascii="Buckeye Serif 2" w:hAnsi="Buckeye Serif 2" w:cs="Arial"/>
          <w:sz w:val="24"/>
          <w:szCs w:val="24"/>
        </w:rPr>
      </w:pPr>
      <w:r w:rsidRPr="00244D2B">
        <w:rPr>
          <w:rFonts w:ascii="Buckeye Serif 2" w:hAnsi="Buckeye Serif 2" w:cs="Arial"/>
          <w:sz w:val="24"/>
          <w:szCs w:val="24"/>
        </w:rPr>
        <w:t>Standard Operating Procedures for personal dosimetry are provided in Appendix B.</w:t>
      </w:r>
    </w:p>
    <w:p w14:paraId="65BF6D1A" w14:textId="77777777" w:rsidR="00D16E2B" w:rsidRDefault="00D16E2B" w:rsidP="00221471">
      <w:pPr>
        <w:widowControl/>
        <w:autoSpaceDE/>
        <w:autoSpaceDN/>
        <w:jc w:val="both"/>
        <w:rPr>
          <w:rFonts w:cs="Arial"/>
          <w:sz w:val="24"/>
          <w:szCs w:val="24"/>
        </w:rPr>
      </w:pPr>
    </w:p>
    <w:p w14:paraId="53369734" w14:textId="294C0DF0" w:rsidR="00C05BBD" w:rsidRPr="00244D2B" w:rsidRDefault="00C05BBD" w:rsidP="00292883">
      <w:pPr>
        <w:widowControl/>
        <w:autoSpaceDE/>
        <w:autoSpaceDN/>
        <w:spacing w:after="240"/>
        <w:jc w:val="both"/>
        <w:rPr>
          <w:rFonts w:cs="Arial"/>
          <w:sz w:val="24"/>
          <w:szCs w:val="24"/>
        </w:rPr>
      </w:pPr>
      <w:r w:rsidRPr="00244D2B">
        <w:rPr>
          <w:rFonts w:cs="Arial"/>
          <w:sz w:val="24"/>
          <w:szCs w:val="24"/>
        </w:rPr>
        <w:t>Re-monitoring of Hazardous Noise Areas</w:t>
      </w:r>
    </w:p>
    <w:p w14:paraId="705386B2" w14:textId="77777777" w:rsidR="00C05BBD" w:rsidRPr="00244D2B" w:rsidRDefault="00C05BBD" w:rsidP="00292883">
      <w:pPr>
        <w:ind w:left="720"/>
        <w:jc w:val="both"/>
        <w:rPr>
          <w:rFonts w:cs="Arial"/>
          <w:sz w:val="24"/>
          <w:szCs w:val="24"/>
        </w:rPr>
      </w:pPr>
      <w:r w:rsidRPr="00244D2B">
        <w:rPr>
          <w:rFonts w:cs="Arial"/>
          <w:sz w:val="24"/>
          <w:szCs w:val="24"/>
        </w:rPr>
        <w:t xml:space="preserve">All areas where noise levels equal or exceed 85 dBA shall be resurveyed whenever a change in production process, equipment, or controls takes place that may have altered the noise exposure levels.  Any additional employees exposed to noise levels equal to or greater than 85 dBA on a time-weighted average shall be included in the Hearing Conservation Program.  Areas where noise levels have dropped below 85 dBA, as a result of engineering or administrative controls, shall be eliminated from the monitoring program, after evaluation by sound level measurements.  Employees whose noise exposure levels no longer exceed an 85 dBA time-weighted average may be removed from the Hearing Conservation Program.    </w:t>
      </w:r>
    </w:p>
    <w:p w14:paraId="4F634E94" w14:textId="77777777" w:rsidR="00C05BBD" w:rsidRPr="00244D2B" w:rsidRDefault="00C05BBD" w:rsidP="00C05BBD">
      <w:pPr>
        <w:ind w:left="1080"/>
        <w:jc w:val="both"/>
        <w:rPr>
          <w:rFonts w:cs="Arial"/>
          <w:sz w:val="24"/>
          <w:szCs w:val="24"/>
        </w:rPr>
      </w:pPr>
    </w:p>
    <w:p w14:paraId="2FCA5D9B" w14:textId="77777777" w:rsidR="00C05BBD" w:rsidRPr="00244D2B" w:rsidRDefault="00C05BBD" w:rsidP="00292883">
      <w:pPr>
        <w:widowControl/>
        <w:autoSpaceDE/>
        <w:autoSpaceDN/>
        <w:spacing w:after="240"/>
        <w:jc w:val="both"/>
        <w:rPr>
          <w:rFonts w:cs="Arial"/>
          <w:sz w:val="24"/>
          <w:szCs w:val="24"/>
        </w:rPr>
      </w:pPr>
      <w:r w:rsidRPr="00244D2B">
        <w:rPr>
          <w:rFonts w:cs="Arial"/>
          <w:sz w:val="24"/>
          <w:szCs w:val="24"/>
        </w:rPr>
        <w:t>Noise Control Methods</w:t>
      </w:r>
    </w:p>
    <w:p w14:paraId="0175D4FC" w14:textId="77777777" w:rsidR="00C05BBD" w:rsidRPr="00244D2B" w:rsidRDefault="00C05BBD" w:rsidP="00292883">
      <w:pPr>
        <w:pStyle w:val="BodyTextIndent"/>
        <w:ind w:left="720"/>
        <w:jc w:val="both"/>
        <w:rPr>
          <w:rFonts w:ascii="Buckeye Serif 2" w:hAnsi="Buckeye Serif 2" w:cs="Arial"/>
          <w:sz w:val="24"/>
          <w:szCs w:val="24"/>
        </w:rPr>
      </w:pPr>
      <w:r w:rsidRPr="00244D2B">
        <w:rPr>
          <w:rFonts w:ascii="Buckeye Serif 2" w:hAnsi="Buckeye Serif 2" w:cs="Arial"/>
          <w:sz w:val="24"/>
          <w:szCs w:val="24"/>
        </w:rPr>
        <w:t>The use of engineering and administrative controls to reduce noise levels in the workplace should be considered during design and construction phases of new projects.  Existing areas where excessive sound levels are present should consider engineering or administrative controls as a method to control sound levels prior to utilizing personal protective equipment.  Engineering and/or administrative controls should reduce employee noise exposure to levels below the acceptable threshold limit value (TLV), which should be verified through noise survey or personal dosimetry measurements.</w:t>
      </w:r>
    </w:p>
    <w:p w14:paraId="20787A93" w14:textId="28421AE0" w:rsidR="00C05BBD" w:rsidRPr="00244D2B" w:rsidRDefault="00C05BBD" w:rsidP="00292883">
      <w:pPr>
        <w:widowControl/>
        <w:autoSpaceDE/>
        <w:autoSpaceDN/>
        <w:spacing w:after="240"/>
        <w:jc w:val="both"/>
        <w:rPr>
          <w:rFonts w:cs="Arial"/>
          <w:sz w:val="24"/>
          <w:szCs w:val="24"/>
        </w:rPr>
      </w:pPr>
      <w:r w:rsidRPr="00244D2B">
        <w:rPr>
          <w:rFonts w:cs="Arial"/>
          <w:sz w:val="24"/>
          <w:szCs w:val="24"/>
        </w:rPr>
        <w:lastRenderedPageBreak/>
        <w:t>Engineering Controls</w:t>
      </w:r>
    </w:p>
    <w:p w14:paraId="490327A1" w14:textId="77777777" w:rsidR="00C05BBD" w:rsidRPr="00244D2B" w:rsidRDefault="00C05BBD" w:rsidP="00292883">
      <w:pPr>
        <w:spacing w:after="240"/>
        <w:ind w:left="720"/>
        <w:jc w:val="both"/>
        <w:rPr>
          <w:rFonts w:cs="Arial"/>
          <w:sz w:val="24"/>
          <w:szCs w:val="24"/>
        </w:rPr>
      </w:pPr>
      <w:r w:rsidRPr="00244D2B">
        <w:rPr>
          <w:rFonts w:cs="Arial"/>
          <w:sz w:val="24"/>
          <w:szCs w:val="24"/>
        </w:rPr>
        <w:t>The primary means of reducing or eliminating personnel noise exposure shall be through the application of engineering controls.  Engineering controls are defined as any modification or replacement of equipment, or related physical change at the noise source or along the transmission path that reduces the noise level at the employee’s ear.</w:t>
      </w:r>
    </w:p>
    <w:p w14:paraId="191422BF" w14:textId="77777777" w:rsidR="00C05BBD" w:rsidRPr="00244D2B" w:rsidRDefault="00C05BBD" w:rsidP="00292883">
      <w:pPr>
        <w:widowControl/>
        <w:autoSpaceDE/>
        <w:autoSpaceDN/>
        <w:spacing w:after="240"/>
        <w:jc w:val="both"/>
        <w:rPr>
          <w:rFonts w:cs="Arial"/>
          <w:sz w:val="24"/>
          <w:szCs w:val="24"/>
        </w:rPr>
      </w:pPr>
      <w:r w:rsidRPr="00244D2B">
        <w:rPr>
          <w:rFonts w:cs="Arial"/>
          <w:sz w:val="24"/>
          <w:szCs w:val="24"/>
        </w:rPr>
        <w:t>Administrative Controls</w:t>
      </w:r>
    </w:p>
    <w:p w14:paraId="3485ADB0" w14:textId="77777777" w:rsidR="00C05BBD" w:rsidRPr="00244D2B" w:rsidRDefault="00C05BBD" w:rsidP="00292883">
      <w:pPr>
        <w:pStyle w:val="BodyTextIndent"/>
        <w:ind w:left="720"/>
        <w:jc w:val="both"/>
        <w:rPr>
          <w:rFonts w:ascii="Buckeye Serif 2" w:hAnsi="Buckeye Serif 2" w:cs="Arial"/>
          <w:sz w:val="24"/>
          <w:szCs w:val="24"/>
        </w:rPr>
      </w:pPr>
      <w:r w:rsidRPr="00244D2B">
        <w:rPr>
          <w:rFonts w:ascii="Buckeye Serif 2" w:hAnsi="Buckeye Serif 2" w:cs="Arial"/>
          <w:sz w:val="24"/>
          <w:szCs w:val="24"/>
        </w:rPr>
        <w:t xml:space="preserve">Administrative controls are defined as changes in the work schedule or operations that reduce personnel noise exposure.  If engineering solutions cannot reduce the noise level, administrative controls such as increasing the distance between the noise source and the worker or rotation of jobs between workers in the high noise area should be implemented if possible. </w:t>
      </w:r>
    </w:p>
    <w:p w14:paraId="6A1E655C" w14:textId="77777777" w:rsidR="00244D2B" w:rsidRDefault="00244D2B" w:rsidP="00244D2B">
      <w:pPr>
        <w:rPr>
          <w:rFonts w:ascii="Arial" w:hAnsi="Arial" w:cs="Arial"/>
        </w:rPr>
      </w:pPr>
    </w:p>
    <w:p w14:paraId="17858427" w14:textId="7458ED7B" w:rsidR="00AD7218" w:rsidRPr="00AD7218" w:rsidRDefault="0015559A" w:rsidP="00244D2B">
      <w:pPr>
        <w:rPr>
          <w:b/>
          <w:color w:val="C00000"/>
          <w:sz w:val="48"/>
          <w:szCs w:val="48"/>
        </w:rPr>
      </w:pPr>
      <w:bookmarkStart w:id="10" w:name="AudometricTesting"/>
      <w:bookmarkStart w:id="11" w:name="AudometricTestingandMedical"/>
      <w:r>
        <w:rPr>
          <w:b/>
          <w:color w:val="C00000"/>
          <w:sz w:val="48"/>
          <w:szCs w:val="48"/>
        </w:rPr>
        <w:t>Audiometric Testing and Medical Surveillance</w:t>
      </w:r>
    </w:p>
    <w:bookmarkEnd w:id="9"/>
    <w:bookmarkEnd w:id="10"/>
    <w:bookmarkEnd w:id="11"/>
    <w:p w14:paraId="782B81BD" w14:textId="77777777" w:rsidR="00AD7218" w:rsidRPr="00AD7218" w:rsidRDefault="00AD7218" w:rsidP="00694FFC">
      <w:pPr>
        <w:keepNext/>
        <w:keepLines/>
        <w:widowControl/>
        <w:rPr>
          <w:bCs/>
          <w:sz w:val="24"/>
          <w:szCs w:val="24"/>
        </w:rPr>
      </w:pPr>
    </w:p>
    <w:p w14:paraId="7A566F18" w14:textId="77777777" w:rsidR="001F1313" w:rsidRPr="00244D2B" w:rsidRDefault="001F1313" w:rsidP="001F1313">
      <w:pPr>
        <w:widowControl/>
        <w:autoSpaceDE/>
        <w:autoSpaceDN/>
        <w:spacing w:after="240"/>
        <w:jc w:val="both"/>
        <w:rPr>
          <w:rFonts w:cs="Arial"/>
          <w:sz w:val="24"/>
          <w:szCs w:val="24"/>
        </w:rPr>
      </w:pPr>
      <w:r w:rsidRPr="00244D2B">
        <w:rPr>
          <w:rFonts w:cs="Arial"/>
          <w:sz w:val="24"/>
          <w:szCs w:val="24"/>
        </w:rPr>
        <w:t>Medical surveillance</w:t>
      </w:r>
    </w:p>
    <w:p w14:paraId="60F0E21B" w14:textId="3A31F2EA" w:rsidR="001F1313" w:rsidRPr="00244D2B" w:rsidRDefault="001F1313" w:rsidP="001F1313">
      <w:pPr>
        <w:pStyle w:val="BodyTextIndent3"/>
        <w:ind w:left="720"/>
        <w:jc w:val="both"/>
        <w:rPr>
          <w:rFonts w:ascii="Buckeye Serif 2" w:hAnsi="Buckeye Serif 2" w:cs="Arial"/>
          <w:sz w:val="24"/>
          <w:szCs w:val="24"/>
        </w:rPr>
      </w:pPr>
      <w:r w:rsidRPr="00244D2B">
        <w:rPr>
          <w:rFonts w:ascii="Buckeye Serif 2" w:hAnsi="Buckeye Serif 2" w:cs="Arial"/>
          <w:sz w:val="24"/>
          <w:szCs w:val="24"/>
        </w:rPr>
        <w:t>Employees, and their supervisor(s), whose 8-hour TWA equals or exceeds 85 dBA, as determined through monitoring and evaluation, will be notified in writing by EHS.  EHS will contact O</w:t>
      </w:r>
      <w:r w:rsidR="008E3B5B">
        <w:rPr>
          <w:rFonts w:ascii="Buckeye Serif 2" w:hAnsi="Buckeye Serif 2" w:cs="Arial"/>
          <w:sz w:val="24"/>
          <w:szCs w:val="24"/>
        </w:rPr>
        <w:t>hio State</w:t>
      </w:r>
      <w:r w:rsidRPr="00244D2B">
        <w:rPr>
          <w:rFonts w:ascii="Buckeye Serif 2" w:hAnsi="Buckeye Serif 2" w:cs="Arial"/>
          <w:sz w:val="24"/>
          <w:szCs w:val="24"/>
        </w:rPr>
        <w:t xml:space="preserve"> </w:t>
      </w:r>
      <w:r w:rsidR="00026AA6">
        <w:rPr>
          <w:rFonts w:ascii="Buckeye Serif 2" w:hAnsi="Buckeye Serif 2" w:cs="Arial"/>
          <w:sz w:val="24"/>
          <w:szCs w:val="24"/>
        </w:rPr>
        <w:t>Occupational Health and Wellness</w:t>
      </w:r>
      <w:r w:rsidRPr="00244D2B">
        <w:rPr>
          <w:rFonts w:ascii="Buckeye Serif 2" w:hAnsi="Buckeye Serif 2" w:cs="Arial"/>
          <w:sz w:val="24"/>
          <w:szCs w:val="24"/>
        </w:rPr>
        <w:t xml:space="preserve"> of the need to enroll employee(s) in the Hearing Conservation Medical Surveillance Program.  Information supplied to </w:t>
      </w:r>
      <w:r w:rsidR="00026AA6">
        <w:rPr>
          <w:rFonts w:ascii="Buckeye Serif 2" w:hAnsi="Buckeye Serif 2" w:cs="Arial"/>
          <w:sz w:val="24"/>
          <w:szCs w:val="24"/>
        </w:rPr>
        <w:t>Occupational Health and Wellness</w:t>
      </w:r>
      <w:r w:rsidRPr="00244D2B">
        <w:rPr>
          <w:rFonts w:ascii="Buckeye Serif 2" w:hAnsi="Buckeye Serif 2" w:cs="Arial"/>
          <w:sz w:val="24"/>
          <w:szCs w:val="24"/>
        </w:rPr>
        <w:t xml:space="preserve"> will include the employee’s name, department, supervisor’s name, contact information, and his/her noise exposure level.  It is the responsibility of the supervisor to ensure EH</w:t>
      </w:r>
      <w:r w:rsidR="00F1475F">
        <w:rPr>
          <w:rFonts w:ascii="Buckeye Serif 2" w:hAnsi="Buckeye Serif 2" w:cs="Arial"/>
          <w:sz w:val="24"/>
          <w:szCs w:val="24"/>
        </w:rPr>
        <w:t>S</w:t>
      </w:r>
      <w:r w:rsidRPr="00244D2B">
        <w:rPr>
          <w:rFonts w:ascii="Buckeye Serif 2" w:hAnsi="Buckeye Serif 2" w:cs="Arial"/>
          <w:sz w:val="24"/>
          <w:szCs w:val="24"/>
        </w:rPr>
        <w:t xml:space="preserve"> is notified of the need for noise measurements that will lead to an employee being enrolled in the Hearing Conservation Medical Surveillance Program.</w:t>
      </w:r>
    </w:p>
    <w:p w14:paraId="141EFF5A" w14:textId="136E9956" w:rsidR="001F1313" w:rsidRPr="00244D2B" w:rsidRDefault="001F1313" w:rsidP="00D31069">
      <w:pPr>
        <w:pStyle w:val="BodyTextIndent"/>
        <w:tabs>
          <w:tab w:val="left" w:pos="1440"/>
        </w:tabs>
        <w:ind w:left="720"/>
        <w:jc w:val="both"/>
        <w:rPr>
          <w:rFonts w:ascii="Buckeye Serif 2" w:hAnsi="Buckeye Serif 2" w:cs="Arial"/>
          <w:sz w:val="24"/>
          <w:szCs w:val="24"/>
        </w:rPr>
      </w:pPr>
      <w:r w:rsidRPr="00244D2B">
        <w:rPr>
          <w:rFonts w:ascii="Buckeye Serif 2" w:hAnsi="Buckeye Serif 2" w:cs="Arial"/>
          <w:sz w:val="24"/>
          <w:szCs w:val="24"/>
        </w:rPr>
        <w:t xml:space="preserve">In work locations where noise levels are found to have decreased, through engineering/administrative controls, such that the employee’s 8-hour TWA is below 85 dBA, EHS shall notify </w:t>
      </w:r>
      <w:r w:rsidR="00026AA6">
        <w:rPr>
          <w:rFonts w:ascii="Buckeye Serif 2" w:hAnsi="Buckeye Serif 2" w:cs="Arial"/>
          <w:sz w:val="24"/>
          <w:szCs w:val="24"/>
        </w:rPr>
        <w:t>Occupational Health and Wellness</w:t>
      </w:r>
      <w:r w:rsidRPr="00244D2B">
        <w:rPr>
          <w:rFonts w:ascii="Buckeye Serif 2" w:hAnsi="Buckeye Serif 2" w:cs="Arial"/>
          <w:sz w:val="24"/>
          <w:szCs w:val="24"/>
        </w:rPr>
        <w:t xml:space="preserve"> and the employee’s supervisor, in writing, that the affected employee(s) area are no longer required to be enrolled in the Hearing Conservation Program.  The final decision for employee’s enrollment status is the responsibility of the </w:t>
      </w:r>
      <w:r w:rsidR="003C6B43">
        <w:rPr>
          <w:rFonts w:ascii="Buckeye Serif 2" w:hAnsi="Buckeye Serif 2" w:cs="Arial"/>
          <w:sz w:val="24"/>
          <w:szCs w:val="24"/>
        </w:rPr>
        <w:t>Occupational Health and Wellness</w:t>
      </w:r>
      <w:r w:rsidRPr="00244D2B">
        <w:rPr>
          <w:rFonts w:ascii="Buckeye Serif 2" w:hAnsi="Buckeye Serif 2" w:cs="Arial"/>
          <w:sz w:val="24"/>
          <w:szCs w:val="24"/>
        </w:rPr>
        <w:t xml:space="preserve"> Physician.</w:t>
      </w:r>
    </w:p>
    <w:p w14:paraId="0436D57F" w14:textId="77777777" w:rsidR="001F1313" w:rsidRPr="00244D2B" w:rsidRDefault="001F1313" w:rsidP="001F1313">
      <w:pPr>
        <w:ind w:left="1080"/>
        <w:jc w:val="both"/>
        <w:rPr>
          <w:rFonts w:cs="Arial"/>
          <w:sz w:val="24"/>
          <w:szCs w:val="24"/>
        </w:rPr>
      </w:pPr>
    </w:p>
    <w:p w14:paraId="46A92CA6" w14:textId="77777777" w:rsidR="001F1313" w:rsidRPr="00244D2B" w:rsidRDefault="001F1313" w:rsidP="001F1313">
      <w:pPr>
        <w:widowControl/>
        <w:autoSpaceDE/>
        <w:autoSpaceDN/>
        <w:spacing w:after="240"/>
        <w:jc w:val="both"/>
        <w:rPr>
          <w:rFonts w:cs="Arial"/>
          <w:sz w:val="24"/>
          <w:szCs w:val="24"/>
        </w:rPr>
      </w:pPr>
      <w:r w:rsidRPr="00244D2B">
        <w:rPr>
          <w:rFonts w:cs="Arial"/>
          <w:sz w:val="24"/>
          <w:szCs w:val="24"/>
        </w:rPr>
        <w:t>Audiometric Testing</w:t>
      </w:r>
    </w:p>
    <w:p w14:paraId="6322A908" w14:textId="3DD43E15" w:rsidR="001F1313" w:rsidRPr="00244D2B" w:rsidRDefault="00026AA6" w:rsidP="00D31069">
      <w:pPr>
        <w:spacing w:after="240"/>
        <w:ind w:left="720"/>
        <w:jc w:val="both"/>
        <w:rPr>
          <w:rFonts w:cs="Arial"/>
          <w:sz w:val="24"/>
          <w:szCs w:val="24"/>
        </w:rPr>
      </w:pPr>
      <w:r>
        <w:rPr>
          <w:rFonts w:cs="Arial"/>
          <w:sz w:val="24"/>
          <w:szCs w:val="24"/>
        </w:rPr>
        <w:t>Occupational Health and Wellness</w:t>
      </w:r>
      <w:r w:rsidR="001F1313" w:rsidRPr="00244D2B">
        <w:rPr>
          <w:rFonts w:cs="Arial"/>
          <w:sz w:val="24"/>
          <w:szCs w:val="24"/>
        </w:rPr>
        <w:t xml:space="preserve"> is responsible for administering the Audiometric Testing Program portion of The Ohio State University’s Hearing Conservation Program at no charge to the employee.  Within 6 months of being notified of an employee’s initial exposure at or above the 85</w:t>
      </w:r>
      <w:r w:rsidR="00DF572A">
        <w:rPr>
          <w:rFonts w:cs="Arial"/>
          <w:sz w:val="24"/>
          <w:szCs w:val="24"/>
        </w:rPr>
        <w:t xml:space="preserve"> </w:t>
      </w:r>
      <w:r w:rsidR="001F1313" w:rsidRPr="00244D2B">
        <w:rPr>
          <w:rFonts w:cs="Arial"/>
          <w:sz w:val="24"/>
          <w:szCs w:val="24"/>
        </w:rPr>
        <w:t xml:space="preserve">dBA noise level, a baseline audiogram must be completed through </w:t>
      </w:r>
      <w:r>
        <w:rPr>
          <w:rFonts w:cs="Arial"/>
          <w:sz w:val="24"/>
          <w:szCs w:val="24"/>
        </w:rPr>
        <w:t>Occupational Health and Wellness</w:t>
      </w:r>
      <w:r w:rsidR="001F1313" w:rsidRPr="00244D2B">
        <w:rPr>
          <w:rFonts w:cs="Arial"/>
          <w:sz w:val="24"/>
          <w:szCs w:val="24"/>
        </w:rPr>
        <w:t xml:space="preserve">.  If possible, employees receiving the audiogram should not be exposed to excessive workplace-related noise for at least 14 hours prior to the testing period.  Hearing protectors may be used as a substitute for the requirement that baseline audiograms be </w:t>
      </w:r>
      <w:r w:rsidR="001F1313" w:rsidRPr="00244D2B">
        <w:rPr>
          <w:rFonts w:cs="Arial"/>
          <w:sz w:val="24"/>
          <w:szCs w:val="24"/>
        </w:rPr>
        <w:lastRenderedPageBreak/>
        <w:t>preceded by 14 hours without exposure to workplace noise if noise exposure cannot be eliminated prior to testing.</w:t>
      </w:r>
    </w:p>
    <w:p w14:paraId="43BB71BF" w14:textId="43A7B9E2" w:rsidR="001F1313" w:rsidRPr="00244D2B" w:rsidRDefault="001F1313" w:rsidP="001F1313">
      <w:pPr>
        <w:ind w:left="720"/>
        <w:jc w:val="both"/>
        <w:rPr>
          <w:rFonts w:cs="Arial"/>
          <w:sz w:val="24"/>
          <w:szCs w:val="24"/>
        </w:rPr>
      </w:pPr>
      <w:r w:rsidRPr="00244D2B">
        <w:rPr>
          <w:rFonts w:cs="Arial"/>
          <w:sz w:val="24"/>
          <w:szCs w:val="24"/>
        </w:rPr>
        <w:t xml:space="preserve">Annual audiograms will be performed for all personnel enrolled in the Hearing Conservation Program.  If a Standard Threshold Shift is discovered during the annual testing, as determined by a trained technician, the </w:t>
      </w:r>
      <w:r w:rsidR="00026AA6">
        <w:rPr>
          <w:rFonts w:cs="Arial"/>
          <w:sz w:val="24"/>
          <w:szCs w:val="24"/>
        </w:rPr>
        <w:t>Occupational Health and Wellness</w:t>
      </w:r>
      <w:r w:rsidRPr="00244D2B">
        <w:rPr>
          <w:rFonts w:cs="Arial"/>
          <w:sz w:val="24"/>
          <w:szCs w:val="24"/>
        </w:rPr>
        <w:t xml:space="preserve"> Physician must review the employee’s audiogram and historical records and make recommendations for changes in the work responsibilities or hearing protection in use by the employee.  The object of the audiometric testing program is to ensure employees are not experiencing workplace-related hearing loss by comparing a baseline audiogram to each annual audiogram.</w:t>
      </w:r>
    </w:p>
    <w:p w14:paraId="09077E10" w14:textId="77777777" w:rsidR="001F1313" w:rsidRPr="00244D2B" w:rsidRDefault="001F1313" w:rsidP="001F1313">
      <w:pPr>
        <w:ind w:left="720"/>
        <w:jc w:val="both"/>
        <w:rPr>
          <w:rFonts w:cs="Arial"/>
          <w:sz w:val="24"/>
          <w:szCs w:val="24"/>
        </w:rPr>
      </w:pPr>
    </w:p>
    <w:p w14:paraId="7F7BDED6" w14:textId="77777777" w:rsidR="001F1313" w:rsidRPr="00244D2B" w:rsidRDefault="001F1313" w:rsidP="001F1313">
      <w:pPr>
        <w:ind w:left="720"/>
        <w:jc w:val="both"/>
        <w:rPr>
          <w:rFonts w:cs="Arial"/>
          <w:sz w:val="24"/>
          <w:szCs w:val="24"/>
        </w:rPr>
      </w:pPr>
      <w:r w:rsidRPr="00244D2B">
        <w:rPr>
          <w:rFonts w:cs="Arial"/>
          <w:sz w:val="24"/>
          <w:szCs w:val="24"/>
        </w:rPr>
        <w:t xml:space="preserve">Any employee enrolled in the Hearing Conservation Program who elects not to receive a baseline or annual audiogram may not perform any job duties in which noise levels are at or above 85 decibels. </w:t>
      </w:r>
    </w:p>
    <w:p w14:paraId="307133DF" w14:textId="77777777" w:rsidR="00473F77" w:rsidRPr="00AD7218" w:rsidRDefault="00473F77" w:rsidP="00AD7218">
      <w:pPr>
        <w:rPr>
          <w:bCs/>
          <w:sz w:val="24"/>
          <w:szCs w:val="24"/>
        </w:rPr>
      </w:pPr>
    </w:p>
    <w:p w14:paraId="419746BD" w14:textId="0CD80145" w:rsidR="00AD7218" w:rsidRDefault="00191AE9" w:rsidP="00AD7218">
      <w:pPr>
        <w:rPr>
          <w:b/>
          <w:color w:val="C00000"/>
          <w:sz w:val="48"/>
          <w:szCs w:val="48"/>
        </w:rPr>
      </w:pPr>
      <w:bookmarkStart w:id="12" w:name="PotableandEmergencyWater"/>
      <w:bookmarkStart w:id="13" w:name="HearingProtectionDevices"/>
      <w:r>
        <w:rPr>
          <w:b/>
          <w:color w:val="C00000"/>
          <w:sz w:val="48"/>
          <w:szCs w:val="48"/>
        </w:rPr>
        <w:t>Hearing Protection Devices</w:t>
      </w:r>
    </w:p>
    <w:bookmarkEnd w:id="12"/>
    <w:bookmarkEnd w:id="13"/>
    <w:p w14:paraId="63818511" w14:textId="77777777" w:rsidR="00AD7218" w:rsidRPr="00AD7218" w:rsidRDefault="00AD7218" w:rsidP="00AD7218">
      <w:pPr>
        <w:rPr>
          <w:bCs/>
          <w:sz w:val="24"/>
          <w:szCs w:val="24"/>
        </w:rPr>
      </w:pPr>
    </w:p>
    <w:p w14:paraId="05076143" w14:textId="77777777" w:rsidR="00D0498B" w:rsidRPr="00244D2B" w:rsidRDefault="00D0498B" w:rsidP="00D0498B">
      <w:pPr>
        <w:widowControl/>
        <w:autoSpaceDE/>
        <w:autoSpaceDN/>
        <w:spacing w:after="240"/>
        <w:jc w:val="both"/>
        <w:rPr>
          <w:rFonts w:cs="Arial"/>
          <w:sz w:val="24"/>
          <w:szCs w:val="24"/>
        </w:rPr>
      </w:pPr>
      <w:bookmarkStart w:id="14" w:name="WhirlpoolSpas"/>
      <w:bookmarkStart w:id="15" w:name="HeatedSpas"/>
      <w:r w:rsidRPr="00244D2B">
        <w:rPr>
          <w:rFonts w:cs="Arial"/>
          <w:sz w:val="24"/>
          <w:szCs w:val="24"/>
        </w:rPr>
        <w:t>Use of Hearing Protection Devices</w:t>
      </w:r>
    </w:p>
    <w:p w14:paraId="072B065C" w14:textId="77777777" w:rsidR="00D0498B" w:rsidRPr="00244D2B" w:rsidRDefault="00D0498B" w:rsidP="00D0498B">
      <w:pPr>
        <w:pStyle w:val="BodyTextIndent"/>
        <w:spacing w:after="0"/>
        <w:ind w:left="720"/>
        <w:jc w:val="both"/>
        <w:rPr>
          <w:rFonts w:ascii="Buckeye Serif 2" w:hAnsi="Buckeye Serif 2" w:cs="Arial"/>
          <w:sz w:val="24"/>
          <w:szCs w:val="24"/>
        </w:rPr>
      </w:pPr>
      <w:r w:rsidRPr="00244D2B">
        <w:rPr>
          <w:rFonts w:ascii="Buckeye Serif 2" w:hAnsi="Buckeye Serif 2" w:cs="Arial"/>
          <w:sz w:val="24"/>
          <w:szCs w:val="24"/>
        </w:rPr>
        <w:t>Hearing protective devices (ear plugs, muffs, etc.) shall be the permanent solution to reduce exposure to excessive noise only when engineering or administrative controls are considered to be infeasible or cost prohibitive.  Hearing protective devices are defined as any device that can be worn to reduce the level of sound entering the ear.  Hearing protective devices shall be provided at no cost to the employee and worn by all personnel when they enter or work in an area where the operations generate noise levels greater than 85 dBA, or 120 dB peak sound pressure level or greater.</w:t>
      </w:r>
    </w:p>
    <w:p w14:paraId="189FA1AF" w14:textId="77777777" w:rsidR="00D0498B" w:rsidRPr="00244D2B" w:rsidRDefault="00D0498B" w:rsidP="00D0498B">
      <w:pPr>
        <w:pStyle w:val="BodyTextIndent"/>
        <w:spacing w:after="0"/>
        <w:ind w:left="720"/>
        <w:jc w:val="both"/>
        <w:rPr>
          <w:rFonts w:ascii="Buckeye Serif 2" w:hAnsi="Buckeye Serif 2" w:cs="Arial"/>
          <w:sz w:val="24"/>
          <w:szCs w:val="24"/>
        </w:rPr>
      </w:pPr>
    </w:p>
    <w:p w14:paraId="3F0A7B22" w14:textId="3EAD7735" w:rsidR="00D0498B" w:rsidRPr="00244D2B" w:rsidRDefault="00D0498B" w:rsidP="0067561C">
      <w:pPr>
        <w:widowControl/>
        <w:autoSpaceDE/>
        <w:autoSpaceDN/>
        <w:spacing w:after="240"/>
        <w:jc w:val="both"/>
        <w:rPr>
          <w:rFonts w:cs="Arial"/>
          <w:sz w:val="24"/>
          <w:szCs w:val="24"/>
        </w:rPr>
      </w:pPr>
      <w:r w:rsidRPr="00244D2B">
        <w:rPr>
          <w:rFonts w:cs="Arial"/>
          <w:sz w:val="24"/>
          <w:szCs w:val="24"/>
        </w:rPr>
        <w:t>Types of Hearing Protection Devices</w:t>
      </w:r>
    </w:p>
    <w:p w14:paraId="1022A8E9" w14:textId="23F44BE5" w:rsidR="00D0498B" w:rsidRPr="00244D2B" w:rsidRDefault="00D0498B" w:rsidP="00D0498B">
      <w:pPr>
        <w:pStyle w:val="BodyTextIndent"/>
        <w:spacing w:after="0"/>
        <w:ind w:left="720"/>
        <w:jc w:val="both"/>
        <w:rPr>
          <w:rFonts w:ascii="Buckeye Serif 2" w:hAnsi="Buckeye Serif 2" w:cs="Arial"/>
          <w:sz w:val="24"/>
          <w:szCs w:val="24"/>
        </w:rPr>
      </w:pPr>
      <w:r w:rsidRPr="00244D2B">
        <w:rPr>
          <w:rFonts w:ascii="Buckeye Serif 2" w:hAnsi="Buckeye Serif 2" w:cs="Arial"/>
          <w:sz w:val="24"/>
          <w:szCs w:val="24"/>
        </w:rPr>
        <w:t xml:space="preserve">If required to be worn, </w:t>
      </w:r>
      <w:r w:rsidR="00821DF1">
        <w:rPr>
          <w:rFonts w:ascii="Buckeye Serif 2" w:hAnsi="Buckeye Serif 2" w:cs="Arial"/>
          <w:sz w:val="24"/>
          <w:szCs w:val="24"/>
        </w:rPr>
        <w:t>EHS</w:t>
      </w:r>
      <w:r w:rsidRPr="00244D2B">
        <w:rPr>
          <w:rFonts w:ascii="Buckeye Serif 2" w:hAnsi="Buckeye Serif 2" w:cs="Arial"/>
          <w:sz w:val="24"/>
          <w:szCs w:val="24"/>
        </w:rPr>
        <w:t xml:space="preserve"> will recommend various types of hearing protective devices for employee use.  Supervisors and employees must choose from the available options.  In all cases, the chosen hearing protectors shall have a Noise Reduction Ration (NRR) high enough to reduce the noise at the eardrum to below 85 dBA.  The following types of hearing protection devices will typically be offered to the employee.</w:t>
      </w:r>
    </w:p>
    <w:p w14:paraId="1CB6B928" w14:textId="77777777" w:rsidR="00D0498B" w:rsidRPr="00244D2B" w:rsidRDefault="00D0498B" w:rsidP="00D0498B">
      <w:pPr>
        <w:pStyle w:val="BodyTextIndent"/>
        <w:spacing w:after="0"/>
        <w:ind w:left="720"/>
        <w:jc w:val="both"/>
        <w:rPr>
          <w:rFonts w:ascii="Buckeye Serif 2" w:hAnsi="Buckeye Serif 2" w:cs="Arial"/>
          <w:sz w:val="24"/>
          <w:szCs w:val="24"/>
        </w:rPr>
      </w:pPr>
    </w:p>
    <w:p w14:paraId="28E9E416" w14:textId="5C6E0A45" w:rsidR="00D0498B" w:rsidRPr="00244D2B" w:rsidRDefault="00D0498B" w:rsidP="00B635C2">
      <w:pPr>
        <w:pStyle w:val="BodyTextIndent"/>
        <w:tabs>
          <w:tab w:val="left" w:pos="720"/>
          <w:tab w:val="left" w:pos="1440"/>
          <w:tab w:val="left" w:pos="1800"/>
        </w:tabs>
        <w:ind w:left="720"/>
        <w:jc w:val="both"/>
        <w:rPr>
          <w:rFonts w:ascii="Buckeye Serif 2" w:hAnsi="Buckeye Serif 2" w:cs="Arial"/>
          <w:sz w:val="24"/>
          <w:szCs w:val="24"/>
        </w:rPr>
      </w:pPr>
      <w:r w:rsidRPr="00244D2B">
        <w:rPr>
          <w:rFonts w:ascii="Buckeye Serif 2" w:hAnsi="Buckeye Serif 2" w:cs="Arial"/>
          <w:sz w:val="24"/>
          <w:szCs w:val="24"/>
        </w:rPr>
        <w:t>Earplugs – A device designed to provide an airtight seal with the ear canal when inserted properly.  There are three types of insert earplugs:</w:t>
      </w:r>
    </w:p>
    <w:p w14:paraId="2FDFEE72" w14:textId="77777777" w:rsidR="00D0498B" w:rsidRPr="00244D2B" w:rsidRDefault="00D0498B" w:rsidP="0067561C">
      <w:pPr>
        <w:widowControl/>
        <w:autoSpaceDE/>
        <w:autoSpaceDN/>
        <w:spacing w:after="240"/>
        <w:ind w:left="720" w:firstLine="720"/>
        <w:jc w:val="both"/>
        <w:rPr>
          <w:rFonts w:cs="Arial"/>
          <w:sz w:val="24"/>
          <w:szCs w:val="24"/>
        </w:rPr>
      </w:pPr>
      <w:r w:rsidRPr="00244D2B">
        <w:rPr>
          <w:rFonts w:cs="Arial"/>
          <w:sz w:val="24"/>
          <w:szCs w:val="24"/>
        </w:rPr>
        <w:t>Pre-molded Earplugs – Pliable devices of fixed proportions available in various sizes</w:t>
      </w:r>
    </w:p>
    <w:p w14:paraId="3CCB45B5" w14:textId="61986DED" w:rsidR="00D0498B" w:rsidRPr="00244D2B" w:rsidRDefault="00D0498B" w:rsidP="0067561C">
      <w:pPr>
        <w:pStyle w:val="BodyTextIndent"/>
        <w:tabs>
          <w:tab w:val="left" w:pos="720"/>
          <w:tab w:val="left" w:pos="1440"/>
          <w:tab w:val="left" w:pos="1800"/>
        </w:tabs>
        <w:ind w:left="1440"/>
        <w:jc w:val="both"/>
        <w:rPr>
          <w:rFonts w:ascii="Buckeye Serif 2" w:hAnsi="Buckeye Serif 2" w:cs="Arial"/>
          <w:sz w:val="24"/>
          <w:szCs w:val="24"/>
        </w:rPr>
      </w:pPr>
      <w:r w:rsidRPr="00244D2B">
        <w:rPr>
          <w:rFonts w:ascii="Buckeye Serif 2" w:hAnsi="Buckeye Serif 2" w:cs="Arial"/>
          <w:sz w:val="24"/>
          <w:szCs w:val="24"/>
        </w:rPr>
        <w:t xml:space="preserve">Formable Earplugs – Come in one size and after being compressed and inserted, expand to form a seal in the ear </w:t>
      </w:r>
      <w:proofErr w:type="gramStart"/>
      <w:r w:rsidRPr="00244D2B">
        <w:rPr>
          <w:rFonts w:ascii="Buckeye Serif 2" w:hAnsi="Buckeye Serif 2" w:cs="Arial"/>
          <w:sz w:val="24"/>
          <w:szCs w:val="24"/>
        </w:rPr>
        <w:t>canal</w:t>
      </w:r>
      <w:proofErr w:type="gramEnd"/>
    </w:p>
    <w:p w14:paraId="5D3E16BB" w14:textId="77777777" w:rsidR="00D0498B" w:rsidRPr="00244D2B" w:rsidRDefault="00D0498B" w:rsidP="00502615">
      <w:pPr>
        <w:widowControl/>
        <w:autoSpaceDE/>
        <w:autoSpaceDN/>
        <w:spacing w:after="240"/>
        <w:ind w:left="1440"/>
        <w:jc w:val="both"/>
        <w:rPr>
          <w:rFonts w:cs="Arial"/>
          <w:sz w:val="24"/>
          <w:szCs w:val="24"/>
        </w:rPr>
      </w:pPr>
      <w:r w:rsidRPr="00244D2B">
        <w:rPr>
          <w:rFonts w:cs="Arial"/>
          <w:sz w:val="24"/>
          <w:szCs w:val="24"/>
        </w:rPr>
        <w:lastRenderedPageBreak/>
        <w:t>Custom Molded Earplugs – Earplugs constructed to fit the exact size and shape of the individual’s ear canal.  Individuals needing custom earplugs will be referred to an audiologist</w:t>
      </w:r>
    </w:p>
    <w:p w14:paraId="31FAE5F1" w14:textId="77777777" w:rsidR="00D0498B" w:rsidRPr="00244D2B" w:rsidRDefault="00D0498B" w:rsidP="00B635C2">
      <w:pPr>
        <w:widowControl/>
        <w:autoSpaceDE/>
        <w:autoSpaceDN/>
        <w:spacing w:after="240"/>
        <w:ind w:left="720"/>
        <w:jc w:val="both"/>
        <w:rPr>
          <w:rFonts w:cs="Arial"/>
          <w:sz w:val="24"/>
          <w:szCs w:val="24"/>
        </w:rPr>
      </w:pPr>
      <w:r w:rsidRPr="00244D2B">
        <w:rPr>
          <w:rFonts w:cs="Arial"/>
          <w:sz w:val="24"/>
          <w:szCs w:val="24"/>
        </w:rPr>
        <w:t>Earmuffs – Devices worn around the ear to reduce the level of noise that reaches the ear.  Their effectiveness depends on an airtight seal between the cushion and the head.</w:t>
      </w:r>
    </w:p>
    <w:p w14:paraId="1DEF1DDC" w14:textId="77777777" w:rsidR="00012AFD" w:rsidRPr="00244D2B" w:rsidRDefault="00D0498B" w:rsidP="00012AFD">
      <w:pPr>
        <w:widowControl/>
        <w:autoSpaceDE/>
        <w:autoSpaceDN/>
        <w:spacing w:after="240"/>
        <w:ind w:left="720"/>
        <w:jc w:val="both"/>
        <w:rPr>
          <w:rFonts w:cs="Arial"/>
          <w:sz w:val="24"/>
          <w:szCs w:val="24"/>
        </w:rPr>
      </w:pPr>
      <w:r w:rsidRPr="00244D2B">
        <w:rPr>
          <w:rFonts w:cs="Arial"/>
          <w:sz w:val="24"/>
          <w:szCs w:val="24"/>
        </w:rPr>
        <w:t>In cases where noise levels are extreme, the use of earplugs and earmuffs may be recommended to reduce noise exposure below 85dBA.</w:t>
      </w:r>
    </w:p>
    <w:p w14:paraId="123CF16C" w14:textId="795933F2" w:rsidR="00D0498B" w:rsidRPr="00244D2B" w:rsidRDefault="00D0498B" w:rsidP="00012AFD">
      <w:pPr>
        <w:widowControl/>
        <w:autoSpaceDE/>
        <w:autoSpaceDN/>
        <w:spacing w:after="240"/>
        <w:ind w:firstLine="720"/>
        <w:jc w:val="both"/>
        <w:rPr>
          <w:rFonts w:cs="Arial"/>
          <w:sz w:val="24"/>
          <w:szCs w:val="24"/>
        </w:rPr>
      </w:pPr>
      <w:r w:rsidRPr="00244D2B">
        <w:rPr>
          <w:rFonts w:cs="Arial"/>
          <w:sz w:val="24"/>
          <w:szCs w:val="24"/>
        </w:rPr>
        <w:t>Maintenance of Hearing Protection Devices</w:t>
      </w:r>
    </w:p>
    <w:p w14:paraId="47066692" w14:textId="77777777" w:rsidR="00D0498B" w:rsidRPr="00244D2B" w:rsidRDefault="00D0498B" w:rsidP="00F60526">
      <w:pPr>
        <w:widowControl/>
        <w:autoSpaceDE/>
        <w:autoSpaceDN/>
        <w:spacing w:after="240"/>
        <w:ind w:left="720"/>
        <w:jc w:val="both"/>
        <w:rPr>
          <w:rFonts w:cs="Arial"/>
          <w:sz w:val="24"/>
          <w:szCs w:val="24"/>
        </w:rPr>
      </w:pPr>
      <w:r w:rsidRPr="00244D2B">
        <w:rPr>
          <w:rFonts w:cs="Arial"/>
          <w:sz w:val="24"/>
          <w:szCs w:val="24"/>
        </w:rPr>
        <w:t>Reusable earplugs should be washed in lukewarm water using hand soap, rinsed in clean water, and dried thoroughly before use.  Wet or damp earplugs should not be placed in their containers.  Cleaning should be done as needed or as often as recommended by manufacturer instructions.</w:t>
      </w:r>
    </w:p>
    <w:p w14:paraId="5B99C611" w14:textId="77777777" w:rsidR="00D0498B" w:rsidRPr="00244D2B" w:rsidRDefault="00D0498B" w:rsidP="00F60526">
      <w:pPr>
        <w:widowControl/>
        <w:autoSpaceDE/>
        <w:autoSpaceDN/>
        <w:spacing w:after="240"/>
        <w:ind w:left="720"/>
        <w:jc w:val="both"/>
        <w:rPr>
          <w:rFonts w:cs="Arial"/>
          <w:sz w:val="24"/>
          <w:szCs w:val="24"/>
        </w:rPr>
      </w:pPr>
      <w:r w:rsidRPr="00244D2B">
        <w:rPr>
          <w:rFonts w:cs="Arial"/>
          <w:sz w:val="24"/>
          <w:szCs w:val="24"/>
        </w:rPr>
        <w:t>Earmuff cushions should be kept clean.  The plastic or foam cushions may be cleaned in the same way as earplugs, but the inside of the muff should not get wet.  When not in use, earmuffs should be place in open air to allow moisture that may have been absorbed into the cups to evaporate.</w:t>
      </w:r>
    </w:p>
    <w:p w14:paraId="35506639" w14:textId="62EF12DA" w:rsidR="00D0498B" w:rsidRPr="00244D2B" w:rsidRDefault="00D0498B" w:rsidP="00F60526">
      <w:pPr>
        <w:pStyle w:val="BodyTextIndent"/>
        <w:tabs>
          <w:tab w:val="left" w:pos="1440"/>
        </w:tabs>
        <w:ind w:left="720"/>
        <w:rPr>
          <w:rFonts w:ascii="Buckeye Serif 2" w:hAnsi="Buckeye Serif 2" w:cs="Arial"/>
          <w:sz w:val="24"/>
          <w:szCs w:val="24"/>
        </w:rPr>
      </w:pPr>
      <w:r w:rsidRPr="00244D2B">
        <w:rPr>
          <w:rFonts w:ascii="Buckeye Serif 2" w:hAnsi="Buckeye Serif 2" w:cs="Arial"/>
          <w:sz w:val="24"/>
          <w:szCs w:val="24"/>
        </w:rPr>
        <w:t xml:space="preserve">Any personnel experiencing difficulty in wearing assigned hearing protection (i.e., irritation of the ear canals, pain) will be advised to immediately report this to his/her supervisor and make arrangements to go to </w:t>
      </w:r>
      <w:r w:rsidR="00026AA6">
        <w:rPr>
          <w:rFonts w:ascii="Buckeye Serif 2" w:hAnsi="Buckeye Serif 2" w:cs="Arial"/>
          <w:sz w:val="24"/>
          <w:szCs w:val="24"/>
        </w:rPr>
        <w:t>Occupational Health and Wellness</w:t>
      </w:r>
      <w:r w:rsidRPr="00244D2B">
        <w:rPr>
          <w:rFonts w:ascii="Buckeye Serif 2" w:hAnsi="Buckeye Serif 2" w:cs="Arial"/>
          <w:sz w:val="24"/>
          <w:szCs w:val="24"/>
        </w:rPr>
        <w:t xml:space="preserve"> for evaluation as soon as possible.</w:t>
      </w:r>
    </w:p>
    <w:p w14:paraId="7CA5CA51" w14:textId="4774EA8A" w:rsidR="00AD7218" w:rsidRPr="00AD7218" w:rsidRDefault="00A31646" w:rsidP="00AD7218">
      <w:pPr>
        <w:rPr>
          <w:b/>
          <w:color w:val="C00000"/>
          <w:sz w:val="48"/>
          <w:szCs w:val="48"/>
        </w:rPr>
      </w:pPr>
      <w:bookmarkStart w:id="16" w:name="Training"/>
      <w:r>
        <w:rPr>
          <w:b/>
          <w:color w:val="C00000"/>
          <w:sz w:val="48"/>
          <w:szCs w:val="48"/>
        </w:rPr>
        <w:t>Training</w:t>
      </w:r>
    </w:p>
    <w:bookmarkEnd w:id="14"/>
    <w:bookmarkEnd w:id="15"/>
    <w:bookmarkEnd w:id="16"/>
    <w:p w14:paraId="7F4F7418" w14:textId="77777777" w:rsidR="00AD7218" w:rsidRPr="00AD7218" w:rsidRDefault="00AD7218" w:rsidP="00AD7218">
      <w:pPr>
        <w:rPr>
          <w:bCs/>
          <w:sz w:val="24"/>
          <w:szCs w:val="24"/>
        </w:rPr>
      </w:pPr>
    </w:p>
    <w:p w14:paraId="21318CFB" w14:textId="77777777" w:rsidR="00FA7757" w:rsidRPr="00244D2B" w:rsidRDefault="00FA7757" w:rsidP="00FA7757">
      <w:pPr>
        <w:pStyle w:val="BodyTextIndent"/>
        <w:tabs>
          <w:tab w:val="left" w:pos="1440"/>
        </w:tabs>
        <w:jc w:val="both"/>
        <w:rPr>
          <w:rFonts w:ascii="Buckeye Serif 2" w:hAnsi="Buckeye Serif 2" w:cs="Arial"/>
          <w:sz w:val="24"/>
          <w:szCs w:val="24"/>
        </w:rPr>
      </w:pPr>
      <w:bookmarkStart w:id="17" w:name="OrnamentalFountains"/>
      <w:r w:rsidRPr="00244D2B">
        <w:rPr>
          <w:rFonts w:ascii="Buckeye Serif 2" w:hAnsi="Buckeye Serif 2" w:cs="Arial"/>
          <w:sz w:val="24"/>
          <w:szCs w:val="24"/>
        </w:rPr>
        <w:t>The Training and education program will be presented to employees in the Hearing Conservation Program on an annual basis.  At a minimum, the training program will cover the following topics:</w:t>
      </w:r>
    </w:p>
    <w:p w14:paraId="10479643" w14:textId="3DDD38C1" w:rsidR="00FA7757" w:rsidRPr="00244D2B" w:rsidRDefault="00FA7757" w:rsidP="00890D5D">
      <w:pPr>
        <w:widowControl/>
        <w:numPr>
          <w:ilvl w:val="0"/>
          <w:numId w:val="4"/>
        </w:numPr>
        <w:tabs>
          <w:tab w:val="clear" w:pos="2340"/>
          <w:tab w:val="left" w:pos="1440"/>
        </w:tabs>
        <w:autoSpaceDE/>
        <w:autoSpaceDN/>
        <w:ind w:left="1080"/>
        <w:jc w:val="both"/>
        <w:rPr>
          <w:rFonts w:cs="Arial"/>
          <w:sz w:val="24"/>
          <w:szCs w:val="24"/>
        </w:rPr>
      </w:pPr>
      <w:r w:rsidRPr="00244D2B">
        <w:rPr>
          <w:rFonts w:cs="Arial"/>
          <w:sz w:val="24"/>
          <w:szCs w:val="24"/>
        </w:rPr>
        <w:t>The effects of noise on hearing</w:t>
      </w:r>
    </w:p>
    <w:p w14:paraId="333CA417" w14:textId="6BB799ED" w:rsidR="00156FAF" w:rsidRPr="00244D2B" w:rsidRDefault="00156FAF" w:rsidP="00890D5D">
      <w:pPr>
        <w:widowControl/>
        <w:numPr>
          <w:ilvl w:val="0"/>
          <w:numId w:val="4"/>
        </w:numPr>
        <w:tabs>
          <w:tab w:val="clear" w:pos="2340"/>
          <w:tab w:val="left" w:pos="1440"/>
        </w:tabs>
        <w:autoSpaceDE/>
        <w:autoSpaceDN/>
        <w:ind w:left="1080"/>
        <w:jc w:val="both"/>
        <w:rPr>
          <w:rFonts w:cs="Arial"/>
          <w:sz w:val="24"/>
          <w:szCs w:val="24"/>
        </w:rPr>
      </w:pPr>
      <w:r w:rsidRPr="00244D2B">
        <w:rPr>
          <w:rFonts w:cs="Arial"/>
          <w:sz w:val="24"/>
          <w:szCs w:val="24"/>
        </w:rPr>
        <w:t>The purpose, advantages and disadvantages, and attenuation of various types of hearing protectors</w:t>
      </w:r>
    </w:p>
    <w:p w14:paraId="255C4C60" w14:textId="77777777" w:rsidR="00FA7757" w:rsidRPr="00244D2B" w:rsidRDefault="00FA7757" w:rsidP="00890D5D">
      <w:pPr>
        <w:widowControl/>
        <w:numPr>
          <w:ilvl w:val="0"/>
          <w:numId w:val="4"/>
        </w:numPr>
        <w:tabs>
          <w:tab w:val="clear" w:pos="2340"/>
          <w:tab w:val="left" w:pos="1440"/>
        </w:tabs>
        <w:autoSpaceDE/>
        <w:autoSpaceDN/>
        <w:ind w:left="1080"/>
        <w:jc w:val="both"/>
        <w:rPr>
          <w:rFonts w:cs="Arial"/>
          <w:sz w:val="24"/>
          <w:szCs w:val="24"/>
        </w:rPr>
      </w:pPr>
      <w:r w:rsidRPr="00244D2B">
        <w:rPr>
          <w:rFonts w:cs="Arial"/>
          <w:sz w:val="24"/>
          <w:szCs w:val="24"/>
        </w:rPr>
        <w:t>Instructions on selection, fitting, use, and care of hearing protectors</w:t>
      </w:r>
    </w:p>
    <w:p w14:paraId="60EAD604" w14:textId="77777777" w:rsidR="00FA7757" w:rsidRPr="00244D2B" w:rsidRDefault="00FA7757" w:rsidP="00890D5D">
      <w:pPr>
        <w:widowControl/>
        <w:numPr>
          <w:ilvl w:val="0"/>
          <w:numId w:val="4"/>
        </w:numPr>
        <w:tabs>
          <w:tab w:val="clear" w:pos="2340"/>
          <w:tab w:val="left" w:pos="1440"/>
        </w:tabs>
        <w:autoSpaceDE/>
        <w:autoSpaceDN/>
        <w:ind w:left="1080"/>
        <w:jc w:val="both"/>
        <w:rPr>
          <w:rFonts w:cs="Arial"/>
          <w:sz w:val="24"/>
          <w:szCs w:val="24"/>
        </w:rPr>
      </w:pPr>
      <w:r w:rsidRPr="00244D2B">
        <w:rPr>
          <w:rFonts w:cs="Arial"/>
          <w:sz w:val="24"/>
          <w:szCs w:val="24"/>
        </w:rPr>
        <w:t>The purpose of audiometric testing and an explanation of the test procedures</w:t>
      </w:r>
    </w:p>
    <w:p w14:paraId="6EB7ED01" w14:textId="77777777" w:rsidR="00840148" w:rsidRDefault="00840148" w:rsidP="00FA7757">
      <w:pPr>
        <w:ind w:left="360"/>
        <w:jc w:val="both"/>
        <w:rPr>
          <w:rFonts w:cs="Arial"/>
          <w:sz w:val="24"/>
          <w:szCs w:val="24"/>
        </w:rPr>
      </w:pPr>
    </w:p>
    <w:p w14:paraId="11D9EB7F" w14:textId="5942B21D" w:rsidR="00FA7757" w:rsidRPr="00244D2B" w:rsidRDefault="00FA7757" w:rsidP="00FA7757">
      <w:pPr>
        <w:ind w:left="360"/>
        <w:jc w:val="both"/>
        <w:rPr>
          <w:rFonts w:cs="Arial"/>
          <w:sz w:val="24"/>
          <w:szCs w:val="24"/>
        </w:rPr>
      </w:pPr>
      <w:r w:rsidRPr="00244D2B">
        <w:rPr>
          <w:rFonts w:cs="Arial"/>
          <w:sz w:val="24"/>
          <w:szCs w:val="24"/>
        </w:rPr>
        <w:t xml:space="preserve">Employees will be provided copies of the OSHA Noise Standard (29 CFR 1910.95) upon request.  </w:t>
      </w:r>
    </w:p>
    <w:p w14:paraId="702C27DF" w14:textId="60960D09" w:rsidR="00FA7757" w:rsidRPr="00E47FC7" w:rsidRDefault="00FA7757" w:rsidP="00FA7757">
      <w:pPr>
        <w:ind w:left="360"/>
        <w:jc w:val="both"/>
        <w:rPr>
          <w:rFonts w:ascii="Arial" w:hAnsi="Arial" w:cs="Arial"/>
          <w:b/>
        </w:rPr>
      </w:pPr>
    </w:p>
    <w:p w14:paraId="1CC2B61A" w14:textId="2C059271" w:rsidR="00AD7218" w:rsidRPr="00AD7218" w:rsidRDefault="00611ADE" w:rsidP="00AD7218">
      <w:pPr>
        <w:rPr>
          <w:b/>
          <w:color w:val="C00000"/>
          <w:sz w:val="48"/>
          <w:szCs w:val="48"/>
        </w:rPr>
      </w:pPr>
      <w:bookmarkStart w:id="18" w:name="Recordkeeping"/>
      <w:r>
        <w:rPr>
          <w:b/>
          <w:color w:val="C00000"/>
          <w:sz w:val="48"/>
          <w:szCs w:val="48"/>
        </w:rPr>
        <w:t>Recordkeeping</w:t>
      </w:r>
    </w:p>
    <w:bookmarkEnd w:id="17"/>
    <w:bookmarkEnd w:id="18"/>
    <w:p w14:paraId="74D0B4E5" w14:textId="77777777" w:rsidR="00AD7218" w:rsidRPr="00AD7218" w:rsidRDefault="00AD7218" w:rsidP="00AD7218">
      <w:pPr>
        <w:rPr>
          <w:bCs/>
          <w:sz w:val="24"/>
          <w:szCs w:val="24"/>
        </w:rPr>
      </w:pPr>
    </w:p>
    <w:p w14:paraId="3699A269" w14:textId="77777777" w:rsidR="00E129BB" w:rsidRPr="00244D2B" w:rsidRDefault="00E129BB" w:rsidP="00E129BB">
      <w:pPr>
        <w:pStyle w:val="BodyTextIndent"/>
        <w:tabs>
          <w:tab w:val="left" w:pos="1440"/>
        </w:tabs>
        <w:rPr>
          <w:rFonts w:ascii="Buckeye Serif 2" w:hAnsi="Buckeye Serif 2" w:cs="Arial"/>
          <w:sz w:val="24"/>
          <w:szCs w:val="24"/>
        </w:rPr>
      </w:pPr>
      <w:r w:rsidRPr="00244D2B">
        <w:rPr>
          <w:rFonts w:ascii="Buckeye Serif 2" w:hAnsi="Buckeye Serif 2" w:cs="Arial"/>
          <w:sz w:val="24"/>
          <w:szCs w:val="24"/>
        </w:rPr>
        <w:t>The Ohio State University Hearing Conservation Program will include the following records:</w:t>
      </w:r>
    </w:p>
    <w:p w14:paraId="3EF85CF4" w14:textId="03428ECD" w:rsidR="00E129BB" w:rsidRPr="00244D2B" w:rsidRDefault="00E129BB" w:rsidP="00890D5D">
      <w:pPr>
        <w:widowControl/>
        <w:numPr>
          <w:ilvl w:val="0"/>
          <w:numId w:val="5"/>
        </w:numPr>
        <w:tabs>
          <w:tab w:val="clear" w:pos="2160"/>
        </w:tabs>
        <w:autoSpaceDE/>
        <w:autoSpaceDN/>
        <w:ind w:left="1080"/>
        <w:jc w:val="both"/>
        <w:rPr>
          <w:rFonts w:cs="Arial"/>
          <w:sz w:val="24"/>
          <w:szCs w:val="24"/>
        </w:rPr>
      </w:pPr>
      <w:r w:rsidRPr="00244D2B">
        <w:rPr>
          <w:rFonts w:cs="Arial"/>
          <w:sz w:val="24"/>
          <w:szCs w:val="24"/>
        </w:rPr>
        <w:lastRenderedPageBreak/>
        <w:t xml:space="preserve">Sound Level Surveys and Hazard Evaluations (work area noise surveys, personnel monitoring) – Located at </w:t>
      </w:r>
      <w:r w:rsidR="00821DF1">
        <w:rPr>
          <w:rFonts w:cs="Arial"/>
          <w:sz w:val="24"/>
          <w:szCs w:val="24"/>
        </w:rPr>
        <w:t>EHS</w:t>
      </w:r>
    </w:p>
    <w:p w14:paraId="5912C911" w14:textId="5A34A858" w:rsidR="00E129BB" w:rsidRPr="00244D2B" w:rsidRDefault="00E129BB" w:rsidP="00890D5D">
      <w:pPr>
        <w:widowControl/>
        <w:numPr>
          <w:ilvl w:val="0"/>
          <w:numId w:val="5"/>
        </w:numPr>
        <w:tabs>
          <w:tab w:val="clear" w:pos="2160"/>
        </w:tabs>
        <w:autoSpaceDE/>
        <w:autoSpaceDN/>
        <w:ind w:left="1080"/>
        <w:jc w:val="both"/>
        <w:rPr>
          <w:rFonts w:cs="Arial"/>
          <w:sz w:val="24"/>
          <w:szCs w:val="24"/>
        </w:rPr>
      </w:pPr>
      <w:r w:rsidRPr="00244D2B">
        <w:rPr>
          <w:rFonts w:cs="Arial"/>
          <w:sz w:val="24"/>
          <w:szCs w:val="24"/>
        </w:rPr>
        <w:t xml:space="preserve">Equipment Calibration and Maintenance – Located at EHS and </w:t>
      </w:r>
      <w:r w:rsidR="00026AA6">
        <w:rPr>
          <w:rFonts w:cs="Arial"/>
          <w:sz w:val="24"/>
          <w:szCs w:val="24"/>
        </w:rPr>
        <w:t>Occupational Health and Wellness</w:t>
      </w:r>
    </w:p>
    <w:p w14:paraId="40B87581" w14:textId="5C9EE0A3" w:rsidR="00E129BB" w:rsidRPr="00244D2B" w:rsidRDefault="00E129BB" w:rsidP="00890D5D">
      <w:pPr>
        <w:widowControl/>
        <w:numPr>
          <w:ilvl w:val="0"/>
          <w:numId w:val="5"/>
        </w:numPr>
        <w:tabs>
          <w:tab w:val="clear" w:pos="2160"/>
        </w:tabs>
        <w:autoSpaceDE/>
        <w:autoSpaceDN/>
        <w:ind w:left="1080"/>
        <w:jc w:val="both"/>
        <w:rPr>
          <w:rFonts w:cs="Arial"/>
          <w:sz w:val="24"/>
          <w:szCs w:val="24"/>
        </w:rPr>
      </w:pPr>
      <w:r w:rsidRPr="00244D2B">
        <w:rPr>
          <w:rFonts w:cs="Arial"/>
          <w:sz w:val="24"/>
          <w:szCs w:val="24"/>
        </w:rPr>
        <w:t xml:space="preserve">Medical Evaluation and Audiograms – Located at </w:t>
      </w:r>
      <w:r w:rsidR="00026AA6">
        <w:rPr>
          <w:rFonts w:cs="Arial"/>
          <w:sz w:val="24"/>
          <w:szCs w:val="24"/>
        </w:rPr>
        <w:t>Occupational Health and Wellness</w:t>
      </w:r>
    </w:p>
    <w:p w14:paraId="7F80B804" w14:textId="77777777" w:rsidR="00E129BB" w:rsidRPr="00244D2B" w:rsidRDefault="00E129BB" w:rsidP="00890D5D">
      <w:pPr>
        <w:widowControl/>
        <w:numPr>
          <w:ilvl w:val="0"/>
          <w:numId w:val="5"/>
        </w:numPr>
        <w:tabs>
          <w:tab w:val="clear" w:pos="2160"/>
        </w:tabs>
        <w:autoSpaceDE/>
        <w:autoSpaceDN/>
        <w:ind w:left="1080"/>
        <w:jc w:val="both"/>
        <w:rPr>
          <w:rFonts w:cs="Arial"/>
          <w:sz w:val="24"/>
          <w:szCs w:val="24"/>
        </w:rPr>
      </w:pPr>
      <w:r w:rsidRPr="00244D2B">
        <w:rPr>
          <w:rFonts w:cs="Arial"/>
          <w:sz w:val="24"/>
          <w:szCs w:val="24"/>
        </w:rPr>
        <w:t>Training Records (initial and annual) – Located at EHS</w:t>
      </w:r>
    </w:p>
    <w:p w14:paraId="08206FB6" w14:textId="77777777" w:rsidR="00E129BB" w:rsidRPr="00244D2B" w:rsidRDefault="00E129BB" w:rsidP="00890D5D">
      <w:pPr>
        <w:widowControl/>
        <w:numPr>
          <w:ilvl w:val="0"/>
          <w:numId w:val="5"/>
        </w:numPr>
        <w:tabs>
          <w:tab w:val="clear" w:pos="2160"/>
        </w:tabs>
        <w:autoSpaceDE/>
        <w:autoSpaceDN/>
        <w:spacing w:after="240"/>
        <w:ind w:left="1080"/>
        <w:jc w:val="both"/>
        <w:rPr>
          <w:rFonts w:cs="Arial"/>
          <w:sz w:val="24"/>
          <w:szCs w:val="24"/>
        </w:rPr>
      </w:pPr>
      <w:r w:rsidRPr="00244D2B">
        <w:rPr>
          <w:rFonts w:cs="Arial"/>
          <w:sz w:val="24"/>
          <w:szCs w:val="24"/>
        </w:rPr>
        <w:t>Standard Operating Procedures – Located at EHS</w:t>
      </w:r>
    </w:p>
    <w:p w14:paraId="5F6A4F24" w14:textId="77777777" w:rsidR="00E129BB" w:rsidRPr="00244D2B" w:rsidRDefault="00E129BB" w:rsidP="00E129BB">
      <w:pPr>
        <w:ind w:left="360"/>
        <w:jc w:val="both"/>
        <w:rPr>
          <w:rFonts w:cs="Arial"/>
          <w:sz w:val="24"/>
          <w:szCs w:val="24"/>
        </w:rPr>
      </w:pPr>
      <w:r w:rsidRPr="00244D2B">
        <w:rPr>
          <w:rFonts w:cs="Arial"/>
          <w:sz w:val="24"/>
          <w:szCs w:val="24"/>
        </w:rPr>
        <w:t>All non-medical records (ex., work area and equipment surveys) will be maintained for a period of at least five years or longer if required by university record retention schedules.  Results of hearing tests and medical evaluations performed for hearing conservation purposes as well as noise exposure documentation shall be recorded and shall be a permanent part of an employee’s health record.  All personnel who routinely work in designated hazardous noise areas shall be identified and a current database shall be maintained by EHS.</w:t>
      </w:r>
    </w:p>
    <w:p w14:paraId="113D18A0" w14:textId="77777777" w:rsidR="00AF5122" w:rsidRPr="00AD7218" w:rsidRDefault="00AF5122" w:rsidP="00AF5122">
      <w:pPr>
        <w:ind w:left="1440"/>
        <w:rPr>
          <w:bCs/>
          <w:sz w:val="24"/>
          <w:szCs w:val="24"/>
        </w:rPr>
      </w:pPr>
    </w:p>
    <w:p w14:paraId="08077108" w14:textId="5F487F90" w:rsidR="00AD7218" w:rsidRPr="00AD7218" w:rsidRDefault="00DE309F" w:rsidP="00AF5122">
      <w:pPr>
        <w:keepNext/>
        <w:keepLines/>
        <w:rPr>
          <w:b/>
          <w:color w:val="C00000"/>
          <w:sz w:val="48"/>
          <w:szCs w:val="48"/>
        </w:rPr>
      </w:pPr>
      <w:bookmarkStart w:id="19" w:name="AerosolGenerating"/>
      <w:bookmarkStart w:id="20" w:name="AppendixA"/>
      <w:r>
        <w:rPr>
          <w:b/>
          <w:color w:val="C00000"/>
          <w:sz w:val="48"/>
          <w:szCs w:val="48"/>
        </w:rPr>
        <w:t>Appendix A</w:t>
      </w:r>
      <w:r w:rsidR="0003260E">
        <w:rPr>
          <w:b/>
          <w:color w:val="C00000"/>
          <w:sz w:val="48"/>
          <w:szCs w:val="48"/>
        </w:rPr>
        <w:t>-</w:t>
      </w:r>
      <w:r w:rsidR="00973AEB">
        <w:rPr>
          <w:b/>
          <w:color w:val="C00000"/>
          <w:sz w:val="48"/>
          <w:szCs w:val="48"/>
        </w:rPr>
        <w:t xml:space="preserve">Area </w:t>
      </w:r>
      <w:r w:rsidR="0003260E">
        <w:rPr>
          <w:b/>
          <w:color w:val="C00000"/>
          <w:sz w:val="48"/>
          <w:szCs w:val="48"/>
        </w:rPr>
        <w:t>Noise Monitoring-Standard Operating Procedure</w:t>
      </w:r>
    </w:p>
    <w:bookmarkEnd w:id="19"/>
    <w:bookmarkEnd w:id="20"/>
    <w:p w14:paraId="2087FC3A" w14:textId="77777777" w:rsidR="00AD7218" w:rsidRPr="00AD7218" w:rsidRDefault="00AD7218" w:rsidP="00AF5122">
      <w:pPr>
        <w:keepNext/>
        <w:keepLines/>
        <w:rPr>
          <w:bCs/>
          <w:sz w:val="24"/>
          <w:szCs w:val="24"/>
        </w:rPr>
      </w:pPr>
    </w:p>
    <w:p w14:paraId="00B5740D" w14:textId="77777777" w:rsidR="000353CA" w:rsidRPr="00244D2B" w:rsidRDefault="000353CA" w:rsidP="00012AFD">
      <w:pPr>
        <w:ind w:firstLine="720"/>
        <w:rPr>
          <w:bCs/>
          <w:sz w:val="24"/>
          <w:szCs w:val="24"/>
        </w:rPr>
      </w:pPr>
      <w:r w:rsidRPr="00244D2B">
        <w:rPr>
          <w:bCs/>
          <w:sz w:val="24"/>
          <w:szCs w:val="24"/>
        </w:rPr>
        <w:t>Purpose</w:t>
      </w:r>
    </w:p>
    <w:p w14:paraId="04916FC6" w14:textId="77777777" w:rsidR="00B3225E" w:rsidRPr="00244D2B" w:rsidRDefault="00B3225E" w:rsidP="000353CA">
      <w:pPr>
        <w:rPr>
          <w:bCs/>
          <w:sz w:val="24"/>
          <w:szCs w:val="24"/>
        </w:rPr>
      </w:pPr>
    </w:p>
    <w:p w14:paraId="426DCD1A" w14:textId="2AB57FAE" w:rsidR="00AD7218" w:rsidRPr="00244D2B" w:rsidRDefault="000353CA" w:rsidP="00012AFD">
      <w:pPr>
        <w:ind w:left="1440"/>
        <w:rPr>
          <w:bCs/>
          <w:sz w:val="24"/>
          <w:szCs w:val="24"/>
        </w:rPr>
      </w:pPr>
      <w:r w:rsidRPr="00244D2B">
        <w:rPr>
          <w:bCs/>
          <w:sz w:val="24"/>
          <w:szCs w:val="24"/>
        </w:rPr>
        <w:t>The location and magnitude of a noise problem can be determined by conducting a general noise survey and a frequency (octave band) analysis.</w:t>
      </w:r>
      <w:r w:rsidR="00AD7218" w:rsidRPr="00244D2B">
        <w:rPr>
          <w:bCs/>
          <w:sz w:val="24"/>
          <w:szCs w:val="24"/>
        </w:rPr>
        <w:t xml:space="preserve"> </w:t>
      </w:r>
      <w:r w:rsidR="00343AE1" w:rsidRPr="00244D2B">
        <w:rPr>
          <w:bCs/>
          <w:sz w:val="24"/>
          <w:szCs w:val="24"/>
        </w:rPr>
        <w:t xml:space="preserve">  Subsequent monitoring may be conducted to assess an individual’s personal exposure (personal dosimetry), as well as the effectiveness of control measures.</w:t>
      </w:r>
    </w:p>
    <w:p w14:paraId="06D59DB6" w14:textId="77777777" w:rsidR="00343AE1" w:rsidRPr="00244D2B" w:rsidRDefault="00343AE1" w:rsidP="00343AE1">
      <w:pPr>
        <w:rPr>
          <w:bCs/>
          <w:sz w:val="24"/>
          <w:szCs w:val="24"/>
        </w:rPr>
      </w:pPr>
    </w:p>
    <w:p w14:paraId="1BA82542" w14:textId="0A8544BE" w:rsidR="00343AE1" w:rsidRPr="00244D2B" w:rsidRDefault="00343AE1" w:rsidP="00012AFD">
      <w:pPr>
        <w:ind w:firstLine="720"/>
        <w:rPr>
          <w:bCs/>
          <w:sz w:val="24"/>
          <w:szCs w:val="24"/>
        </w:rPr>
      </w:pPr>
      <w:r w:rsidRPr="00244D2B">
        <w:rPr>
          <w:bCs/>
          <w:sz w:val="24"/>
          <w:szCs w:val="24"/>
        </w:rPr>
        <w:t>Responsibilities</w:t>
      </w:r>
    </w:p>
    <w:p w14:paraId="0856C19F" w14:textId="77777777" w:rsidR="00B3225E" w:rsidRPr="00244D2B" w:rsidRDefault="00B3225E" w:rsidP="00343AE1">
      <w:pPr>
        <w:rPr>
          <w:bCs/>
          <w:sz w:val="24"/>
          <w:szCs w:val="24"/>
        </w:rPr>
      </w:pPr>
    </w:p>
    <w:p w14:paraId="2561FE71" w14:textId="0529159A" w:rsidR="003A276A" w:rsidRPr="00244D2B" w:rsidRDefault="00343AE1" w:rsidP="00012AFD">
      <w:pPr>
        <w:ind w:left="1440"/>
        <w:rPr>
          <w:bCs/>
          <w:sz w:val="24"/>
          <w:szCs w:val="24"/>
        </w:rPr>
      </w:pPr>
      <w:r w:rsidRPr="00244D2B">
        <w:rPr>
          <w:bCs/>
          <w:sz w:val="24"/>
          <w:szCs w:val="24"/>
        </w:rPr>
        <w:t xml:space="preserve">It is the responsibility of </w:t>
      </w:r>
      <w:r w:rsidR="0068474E">
        <w:rPr>
          <w:bCs/>
          <w:sz w:val="24"/>
          <w:szCs w:val="24"/>
        </w:rPr>
        <w:t xml:space="preserve">EHS </w:t>
      </w:r>
      <w:r w:rsidRPr="00244D2B">
        <w:rPr>
          <w:bCs/>
          <w:sz w:val="24"/>
          <w:szCs w:val="24"/>
        </w:rPr>
        <w:t>Occupational Health, Safety</w:t>
      </w:r>
      <w:r w:rsidR="003A276A" w:rsidRPr="00244D2B">
        <w:rPr>
          <w:bCs/>
          <w:sz w:val="24"/>
          <w:szCs w:val="24"/>
        </w:rPr>
        <w:t xml:space="preserve">, and Industrial hygiene team members </w:t>
      </w:r>
      <w:r w:rsidR="00B90D07" w:rsidRPr="00244D2B">
        <w:rPr>
          <w:bCs/>
          <w:sz w:val="24"/>
          <w:szCs w:val="24"/>
        </w:rPr>
        <w:t>responsible for sound level monitoring to review and understand this procedure.</w:t>
      </w:r>
    </w:p>
    <w:p w14:paraId="69A43A37" w14:textId="77777777" w:rsidR="00B90D07" w:rsidRPr="00244D2B" w:rsidRDefault="00B90D07" w:rsidP="00B90D07">
      <w:pPr>
        <w:rPr>
          <w:bCs/>
          <w:sz w:val="24"/>
          <w:szCs w:val="24"/>
        </w:rPr>
      </w:pPr>
    </w:p>
    <w:p w14:paraId="473E0EE8" w14:textId="27002912" w:rsidR="00B90D07" w:rsidRPr="00244D2B" w:rsidRDefault="00B90D07" w:rsidP="00012AFD">
      <w:pPr>
        <w:ind w:firstLine="720"/>
        <w:rPr>
          <w:bCs/>
          <w:sz w:val="24"/>
          <w:szCs w:val="24"/>
        </w:rPr>
      </w:pPr>
      <w:r w:rsidRPr="00244D2B">
        <w:rPr>
          <w:bCs/>
          <w:sz w:val="24"/>
          <w:szCs w:val="24"/>
        </w:rPr>
        <w:t>Scope</w:t>
      </w:r>
    </w:p>
    <w:p w14:paraId="7D63CE48" w14:textId="77777777" w:rsidR="00B3225E" w:rsidRPr="00244D2B" w:rsidRDefault="00B3225E" w:rsidP="00B90D07">
      <w:pPr>
        <w:rPr>
          <w:bCs/>
          <w:sz w:val="24"/>
          <w:szCs w:val="24"/>
        </w:rPr>
      </w:pPr>
    </w:p>
    <w:p w14:paraId="0E651C29" w14:textId="33F3966F" w:rsidR="00B90D07" w:rsidRPr="00244D2B" w:rsidRDefault="00B90D07" w:rsidP="00012AFD">
      <w:pPr>
        <w:ind w:left="1440"/>
        <w:rPr>
          <w:bCs/>
          <w:sz w:val="24"/>
          <w:szCs w:val="24"/>
        </w:rPr>
      </w:pPr>
      <w:r w:rsidRPr="00244D2B">
        <w:rPr>
          <w:bCs/>
          <w:sz w:val="24"/>
          <w:szCs w:val="24"/>
        </w:rPr>
        <w:t>The procedure outlines the steps to take to complete area noise monitoring to evaluate sound levels in a workplace.</w:t>
      </w:r>
    </w:p>
    <w:p w14:paraId="5CE8692E" w14:textId="77777777" w:rsidR="00B90D07" w:rsidRPr="00244D2B" w:rsidRDefault="00B90D07" w:rsidP="00B90D07">
      <w:pPr>
        <w:rPr>
          <w:bCs/>
          <w:sz w:val="24"/>
          <w:szCs w:val="24"/>
        </w:rPr>
      </w:pPr>
    </w:p>
    <w:p w14:paraId="2EF557E2" w14:textId="3BD01E0E" w:rsidR="00B90D07" w:rsidRPr="00244D2B" w:rsidRDefault="00B90D07" w:rsidP="00012AFD">
      <w:pPr>
        <w:ind w:left="720"/>
        <w:rPr>
          <w:bCs/>
          <w:sz w:val="24"/>
          <w:szCs w:val="24"/>
        </w:rPr>
      </w:pPr>
      <w:r w:rsidRPr="00244D2B">
        <w:rPr>
          <w:bCs/>
          <w:sz w:val="24"/>
          <w:szCs w:val="24"/>
        </w:rPr>
        <w:t>Procedures</w:t>
      </w:r>
    </w:p>
    <w:p w14:paraId="4FCBEB0F" w14:textId="77777777" w:rsidR="00B3225E" w:rsidRPr="00244D2B" w:rsidRDefault="00B3225E" w:rsidP="00B90D07">
      <w:pPr>
        <w:rPr>
          <w:bCs/>
          <w:sz w:val="24"/>
          <w:szCs w:val="24"/>
        </w:rPr>
      </w:pPr>
    </w:p>
    <w:p w14:paraId="4A315273" w14:textId="3E3AF3B4" w:rsidR="00B90D07" w:rsidRPr="00244D2B" w:rsidRDefault="00B90D07" w:rsidP="00B90D07">
      <w:pPr>
        <w:rPr>
          <w:bCs/>
          <w:sz w:val="24"/>
          <w:szCs w:val="24"/>
        </w:rPr>
      </w:pPr>
      <w:r w:rsidRPr="00244D2B">
        <w:rPr>
          <w:bCs/>
          <w:sz w:val="24"/>
          <w:szCs w:val="24"/>
        </w:rPr>
        <w:tab/>
      </w:r>
      <w:r w:rsidR="00012AFD" w:rsidRPr="00244D2B">
        <w:rPr>
          <w:bCs/>
          <w:sz w:val="24"/>
          <w:szCs w:val="24"/>
        </w:rPr>
        <w:tab/>
      </w:r>
      <w:r w:rsidR="00C340A6" w:rsidRPr="00244D2B">
        <w:rPr>
          <w:bCs/>
          <w:sz w:val="24"/>
          <w:szCs w:val="24"/>
        </w:rPr>
        <w:t>General Noise Survey</w:t>
      </w:r>
    </w:p>
    <w:p w14:paraId="2AFC8EC4" w14:textId="77777777" w:rsidR="00665599" w:rsidRPr="00244D2B" w:rsidRDefault="00665599" w:rsidP="00B90D07">
      <w:pPr>
        <w:rPr>
          <w:bCs/>
          <w:sz w:val="24"/>
          <w:szCs w:val="24"/>
        </w:rPr>
      </w:pPr>
    </w:p>
    <w:p w14:paraId="72BB6912" w14:textId="15946EC2" w:rsidR="00C340A6" w:rsidRPr="00244D2B" w:rsidRDefault="00C340A6" w:rsidP="00604965">
      <w:pPr>
        <w:ind w:left="2160"/>
        <w:rPr>
          <w:bCs/>
          <w:sz w:val="24"/>
          <w:szCs w:val="24"/>
        </w:rPr>
      </w:pPr>
      <w:r w:rsidRPr="00244D2B">
        <w:rPr>
          <w:bCs/>
          <w:sz w:val="24"/>
          <w:szCs w:val="24"/>
        </w:rPr>
        <w:t>Calibrate sound level meters (SLM’s) and related equipment (i.e., frequency analyzer,</w:t>
      </w:r>
      <w:r w:rsidR="00604965" w:rsidRPr="00244D2B">
        <w:rPr>
          <w:bCs/>
          <w:sz w:val="24"/>
          <w:szCs w:val="24"/>
        </w:rPr>
        <w:t xml:space="preserve"> i</w:t>
      </w:r>
      <w:r w:rsidRPr="00244D2B">
        <w:rPr>
          <w:bCs/>
          <w:sz w:val="24"/>
          <w:szCs w:val="24"/>
        </w:rPr>
        <w:t xml:space="preserve">mpact meter) before and after each survey to </w:t>
      </w:r>
      <w:r w:rsidR="00587B92" w:rsidRPr="00244D2B">
        <w:rPr>
          <w:bCs/>
          <w:sz w:val="24"/>
          <w:szCs w:val="24"/>
        </w:rPr>
        <w:t>ensure</w:t>
      </w:r>
      <w:r w:rsidRPr="00244D2B">
        <w:rPr>
          <w:bCs/>
          <w:sz w:val="24"/>
          <w:szCs w:val="24"/>
        </w:rPr>
        <w:t xml:space="preserve"> instruments are </w:t>
      </w:r>
      <w:r w:rsidRPr="00244D2B">
        <w:rPr>
          <w:bCs/>
          <w:sz w:val="24"/>
          <w:szCs w:val="24"/>
        </w:rPr>
        <w:lastRenderedPageBreak/>
        <w:t>working</w:t>
      </w:r>
      <w:r w:rsidR="00604965" w:rsidRPr="00244D2B">
        <w:rPr>
          <w:bCs/>
          <w:sz w:val="24"/>
          <w:szCs w:val="24"/>
        </w:rPr>
        <w:t xml:space="preserve"> </w:t>
      </w:r>
      <w:r w:rsidR="00587B92" w:rsidRPr="00244D2B">
        <w:rPr>
          <w:bCs/>
          <w:sz w:val="24"/>
          <w:szCs w:val="24"/>
        </w:rPr>
        <w:t>p</w:t>
      </w:r>
      <w:r w:rsidRPr="00244D2B">
        <w:rPr>
          <w:bCs/>
          <w:sz w:val="24"/>
          <w:szCs w:val="24"/>
        </w:rPr>
        <w:t>roperly.  The</w:t>
      </w:r>
      <w:r w:rsidR="009B4C4C" w:rsidRPr="00244D2B">
        <w:rPr>
          <w:bCs/>
          <w:sz w:val="24"/>
          <w:szCs w:val="24"/>
        </w:rPr>
        <w:t xml:space="preserve"> manufacturer’s directions and EHS SOPs should be followed when these instruments are calibrated.  The calibration results should be recorded on the basic sound-level survey form.</w:t>
      </w:r>
    </w:p>
    <w:p w14:paraId="5E43D53E" w14:textId="77777777" w:rsidR="009B4C4C" w:rsidRPr="00244D2B" w:rsidRDefault="009B4C4C" w:rsidP="009B4C4C">
      <w:pPr>
        <w:ind w:left="1440"/>
        <w:rPr>
          <w:bCs/>
          <w:sz w:val="24"/>
          <w:szCs w:val="24"/>
        </w:rPr>
      </w:pPr>
    </w:p>
    <w:p w14:paraId="2419599D" w14:textId="2CF97FBC" w:rsidR="00D02E10" w:rsidRPr="00244D2B" w:rsidRDefault="00D02E10" w:rsidP="00604965">
      <w:pPr>
        <w:ind w:left="2160"/>
        <w:rPr>
          <w:bCs/>
          <w:sz w:val="24"/>
          <w:szCs w:val="24"/>
        </w:rPr>
      </w:pPr>
      <w:r w:rsidRPr="00244D2B">
        <w:rPr>
          <w:bCs/>
          <w:sz w:val="24"/>
          <w:szCs w:val="24"/>
        </w:rPr>
        <w:t>Conduct a walk-around inspection of the site to be surveyed to determine potential noise sources, work-site locations, and possible measurement points.  If possible</w:t>
      </w:r>
      <w:r w:rsidR="00924E07" w:rsidRPr="00244D2B">
        <w:rPr>
          <w:bCs/>
          <w:sz w:val="24"/>
          <w:szCs w:val="24"/>
        </w:rPr>
        <w:t>, make a simple sketch of the important features as previously described.</w:t>
      </w:r>
    </w:p>
    <w:p w14:paraId="5220856C" w14:textId="77777777" w:rsidR="00924E07" w:rsidRPr="00244D2B" w:rsidRDefault="00924E07" w:rsidP="009B4C4C">
      <w:pPr>
        <w:ind w:left="1440"/>
        <w:rPr>
          <w:bCs/>
          <w:sz w:val="24"/>
          <w:szCs w:val="24"/>
        </w:rPr>
      </w:pPr>
    </w:p>
    <w:p w14:paraId="7E7747E1" w14:textId="3B2B0846" w:rsidR="00924E07" w:rsidRPr="00244D2B" w:rsidRDefault="00924E07" w:rsidP="00604965">
      <w:pPr>
        <w:ind w:left="2160"/>
        <w:rPr>
          <w:bCs/>
          <w:sz w:val="24"/>
          <w:szCs w:val="24"/>
        </w:rPr>
      </w:pPr>
      <w:r w:rsidRPr="00244D2B">
        <w:rPr>
          <w:bCs/>
          <w:sz w:val="24"/>
          <w:szCs w:val="24"/>
        </w:rPr>
        <w:t>Use the micro</w:t>
      </w:r>
      <w:r w:rsidR="00433EB7" w:rsidRPr="00244D2B">
        <w:rPr>
          <w:bCs/>
          <w:sz w:val="24"/>
          <w:szCs w:val="24"/>
        </w:rPr>
        <w:t>phone extension whenever possible to minimize the acoustic effects caused by the body</w:t>
      </w:r>
      <w:r w:rsidR="00031007" w:rsidRPr="00244D2B">
        <w:rPr>
          <w:bCs/>
          <w:sz w:val="24"/>
          <w:szCs w:val="24"/>
        </w:rPr>
        <w:t>.  Measurements should be taken with the instrument in the slow response mode, A scale, and recorded as decibels (dB).</w:t>
      </w:r>
    </w:p>
    <w:p w14:paraId="1C7D8955" w14:textId="77777777" w:rsidR="00F21A99" w:rsidRPr="00244D2B" w:rsidRDefault="00F21A99" w:rsidP="009B4C4C">
      <w:pPr>
        <w:ind w:left="1440"/>
        <w:rPr>
          <w:bCs/>
          <w:sz w:val="24"/>
          <w:szCs w:val="24"/>
        </w:rPr>
      </w:pPr>
    </w:p>
    <w:p w14:paraId="015F6B30" w14:textId="2657A57D" w:rsidR="00F21A99" w:rsidRPr="00244D2B" w:rsidRDefault="00F21A99" w:rsidP="00604965">
      <w:pPr>
        <w:ind w:left="2160"/>
        <w:rPr>
          <w:bCs/>
          <w:sz w:val="24"/>
          <w:szCs w:val="24"/>
        </w:rPr>
      </w:pPr>
      <w:r w:rsidRPr="00244D2B">
        <w:rPr>
          <w:bCs/>
          <w:sz w:val="24"/>
          <w:szCs w:val="24"/>
        </w:rPr>
        <w:t xml:space="preserve">Take noise measurements at a hearing-zone height or within a </w:t>
      </w:r>
      <w:r w:rsidR="00771C52" w:rsidRPr="00244D2B">
        <w:rPr>
          <w:bCs/>
          <w:sz w:val="24"/>
          <w:szCs w:val="24"/>
        </w:rPr>
        <w:t>two-foot</w:t>
      </w:r>
      <w:r w:rsidRPr="00244D2B">
        <w:rPr>
          <w:bCs/>
          <w:sz w:val="24"/>
          <w:szCs w:val="24"/>
        </w:rPr>
        <w:t xml:space="preserve"> diameter area surrounding an employee’s head, if at an occupied workplace.  It may be necessary to obtain measurements on either</w:t>
      </w:r>
      <w:r w:rsidR="009D46FA" w:rsidRPr="00244D2B">
        <w:rPr>
          <w:bCs/>
          <w:sz w:val="24"/>
          <w:szCs w:val="24"/>
        </w:rPr>
        <w:t xml:space="preserve"> side of an employee to determine the highest noise level.  Noise or sound level measurements should be recorded on the basic sound-level survey form.</w:t>
      </w:r>
    </w:p>
    <w:p w14:paraId="11BB880A" w14:textId="77777777" w:rsidR="009D46FA" w:rsidRPr="00244D2B" w:rsidRDefault="009D46FA" w:rsidP="009B4C4C">
      <w:pPr>
        <w:ind w:left="1440"/>
        <w:rPr>
          <w:bCs/>
          <w:sz w:val="24"/>
          <w:szCs w:val="24"/>
        </w:rPr>
      </w:pPr>
    </w:p>
    <w:p w14:paraId="660369B7" w14:textId="0A497308" w:rsidR="009D46FA" w:rsidRPr="00244D2B" w:rsidRDefault="009D46FA" w:rsidP="00604965">
      <w:pPr>
        <w:ind w:left="2160"/>
        <w:rPr>
          <w:bCs/>
          <w:sz w:val="24"/>
          <w:szCs w:val="24"/>
        </w:rPr>
      </w:pPr>
      <w:r w:rsidRPr="00244D2B">
        <w:rPr>
          <w:bCs/>
          <w:sz w:val="24"/>
          <w:szCs w:val="24"/>
        </w:rPr>
        <w:t>Direct the microphone toward the noise source unless reverberant conditions exist.</w:t>
      </w:r>
      <w:r w:rsidR="00BB413B" w:rsidRPr="00244D2B">
        <w:rPr>
          <w:bCs/>
          <w:sz w:val="24"/>
          <w:szCs w:val="24"/>
        </w:rPr>
        <w:t xml:space="preserve">  As a precaution</w:t>
      </w:r>
      <w:r w:rsidR="00E63A19" w:rsidRPr="00244D2B">
        <w:rPr>
          <w:bCs/>
          <w:sz w:val="24"/>
          <w:szCs w:val="24"/>
        </w:rPr>
        <w:t>, do not place one’s body between the noise source and the microphone.</w:t>
      </w:r>
    </w:p>
    <w:p w14:paraId="1AF52DBB" w14:textId="77777777" w:rsidR="00E63A19" w:rsidRPr="00244D2B" w:rsidRDefault="00E63A19" w:rsidP="009B4C4C">
      <w:pPr>
        <w:ind w:left="1440"/>
        <w:rPr>
          <w:bCs/>
          <w:sz w:val="24"/>
          <w:szCs w:val="24"/>
        </w:rPr>
      </w:pPr>
    </w:p>
    <w:p w14:paraId="475B922F" w14:textId="50B65EBB" w:rsidR="00E63A19" w:rsidRPr="00244D2B" w:rsidRDefault="00E63A19" w:rsidP="00604965">
      <w:pPr>
        <w:ind w:left="2160"/>
        <w:rPr>
          <w:bCs/>
          <w:sz w:val="24"/>
          <w:szCs w:val="24"/>
        </w:rPr>
      </w:pPr>
      <w:r w:rsidRPr="00244D2B">
        <w:rPr>
          <w:bCs/>
          <w:sz w:val="24"/>
          <w:szCs w:val="24"/>
        </w:rPr>
        <w:t xml:space="preserve">In drafty or outdoor environments, use a </w:t>
      </w:r>
      <w:r w:rsidR="00D17285" w:rsidRPr="00244D2B">
        <w:rPr>
          <w:bCs/>
          <w:sz w:val="24"/>
          <w:szCs w:val="24"/>
        </w:rPr>
        <w:t>windscreen on the microphone to muffle the noise that would be produced as air passes over the microphone.</w:t>
      </w:r>
    </w:p>
    <w:p w14:paraId="2D0FA17C" w14:textId="77777777" w:rsidR="00D17285" w:rsidRPr="00244D2B" w:rsidRDefault="00D17285" w:rsidP="009B4C4C">
      <w:pPr>
        <w:ind w:left="1440"/>
        <w:rPr>
          <w:bCs/>
          <w:sz w:val="24"/>
          <w:szCs w:val="24"/>
        </w:rPr>
      </w:pPr>
    </w:p>
    <w:p w14:paraId="282D4ADD" w14:textId="0EAD5EE5" w:rsidR="00D17285" w:rsidRPr="00244D2B" w:rsidRDefault="00D17285" w:rsidP="00604965">
      <w:pPr>
        <w:ind w:left="2160"/>
        <w:rPr>
          <w:bCs/>
          <w:sz w:val="24"/>
          <w:szCs w:val="24"/>
        </w:rPr>
      </w:pPr>
      <w:r w:rsidRPr="00244D2B">
        <w:rPr>
          <w:bCs/>
          <w:sz w:val="24"/>
          <w:szCs w:val="24"/>
        </w:rPr>
        <w:t>Make note of the environmental conditions (</w:t>
      </w:r>
      <w:r w:rsidR="00454CD6" w:rsidRPr="00244D2B">
        <w:rPr>
          <w:bCs/>
          <w:sz w:val="24"/>
          <w:szCs w:val="24"/>
        </w:rPr>
        <w:t>i.e. temperature, humidity, corrosive atmospheres, wind, electrical and magnetic fields, etc.), which may adversely affect measurements and record on the basic sound-level survey form.</w:t>
      </w:r>
    </w:p>
    <w:p w14:paraId="35B9ACDF" w14:textId="77777777" w:rsidR="00590C3F" w:rsidRPr="00244D2B" w:rsidRDefault="00590C3F" w:rsidP="009B4C4C">
      <w:pPr>
        <w:ind w:left="1440"/>
        <w:rPr>
          <w:bCs/>
          <w:sz w:val="24"/>
          <w:szCs w:val="24"/>
        </w:rPr>
      </w:pPr>
    </w:p>
    <w:p w14:paraId="6EC44948" w14:textId="6BAEE839" w:rsidR="00590C3F" w:rsidRPr="00244D2B" w:rsidRDefault="009F1375" w:rsidP="00604965">
      <w:pPr>
        <w:ind w:left="2160"/>
        <w:rPr>
          <w:bCs/>
          <w:sz w:val="24"/>
          <w:szCs w:val="24"/>
        </w:rPr>
      </w:pPr>
      <w:r w:rsidRPr="00244D2B">
        <w:rPr>
          <w:bCs/>
          <w:sz w:val="24"/>
          <w:szCs w:val="24"/>
        </w:rPr>
        <w:t>If possible, conduct background measurements, without the noise source(s), for comparison purposes.</w:t>
      </w:r>
    </w:p>
    <w:p w14:paraId="54DE12A5" w14:textId="77777777" w:rsidR="00A50037" w:rsidRPr="00244D2B" w:rsidRDefault="00A50037" w:rsidP="009B4C4C">
      <w:pPr>
        <w:ind w:left="1440"/>
        <w:rPr>
          <w:bCs/>
          <w:sz w:val="24"/>
          <w:szCs w:val="24"/>
        </w:rPr>
      </w:pPr>
    </w:p>
    <w:p w14:paraId="1085851B" w14:textId="752CACA3" w:rsidR="00A50037" w:rsidRPr="00244D2B" w:rsidRDefault="00454946" w:rsidP="00604965">
      <w:pPr>
        <w:ind w:left="2160"/>
        <w:rPr>
          <w:bCs/>
          <w:sz w:val="24"/>
          <w:szCs w:val="24"/>
        </w:rPr>
      </w:pPr>
      <w:r w:rsidRPr="00244D2B">
        <w:rPr>
          <w:bCs/>
          <w:sz w:val="24"/>
          <w:szCs w:val="24"/>
        </w:rPr>
        <w:t>Prior to noise measurements, past reports should be checked for historical background on the noise environments, if applicable.</w:t>
      </w:r>
    </w:p>
    <w:p w14:paraId="26CD348D" w14:textId="77777777" w:rsidR="00780381" w:rsidRDefault="00780381" w:rsidP="00F72415">
      <w:pPr>
        <w:rPr>
          <w:bCs/>
          <w:sz w:val="24"/>
          <w:szCs w:val="24"/>
        </w:rPr>
      </w:pPr>
    </w:p>
    <w:p w14:paraId="3634A992" w14:textId="24067542" w:rsidR="00F72415" w:rsidRPr="00244D2B" w:rsidRDefault="00F72415" w:rsidP="00F72415">
      <w:pPr>
        <w:rPr>
          <w:bCs/>
          <w:sz w:val="24"/>
          <w:szCs w:val="24"/>
        </w:rPr>
      </w:pPr>
      <w:r w:rsidRPr="00244D2B">
        <w:rPr>
          <w:bCs/>
          <w:sz w:val="24"/>
          <w:szCs w:val="24"/>
        </w:rPr>
        <w:t>Frequency Analysis</w:t>
      </w:r>
    </w:p>
    <w:p w14:paraId="45249C48" w14:textId="77777777" w:rsidR="00665599" w:rsidRPr="00244D2B" w:rsidRDefault="00665599" w:rsidP="00F72415">
      <w:pPr>
        <w:rPr>
          <w:bCs/>
          <w:sz w:val="24"/>
          <w:szCs w:val="24"/>
        </w:rPr>
      </w:pPr>
    </w:p>
    <w:p w14:paraId="5E422814" w14:textId="2D761A1C" w:rsidR="00EC22A6" w:rsidRPr="00244D2B" w:rsidRDefault="00743B54" w:rsidP="00B47E01">
      <w:pPr>
        <w:ind w:left="1440"/>
        <w:rPr>
          <w:bCs/>
          <w:sz w:val="24"/>
          <w:szCs w:val="24"/>
        </w:rPr>
      </w:pPr>
      <w:r w:rsidRPr="00244D2B">
        <w:rPr>
          <w:bCs/>
          <w:sz w:val="24"/>
          <w:szCs w:val="24"/>
        </w:rPr>
        <w:t>Conduct a frequency</w:t>
      </w:r>
      <w:r w:rsidR="00D2242D">
        <w:rPr>
          <w:bCs/>
          <w:sz w:val="24"/>
          <w:szCs w:val="24"/>
        </w:rPr>
        <w:t>/</w:t>
      </w:r>
      <w:r w:rsidRPr="00244D2B">
        <w:rPr>
          <w:bCs/>
          <w:sz w:val="24"/>
          <w:szCs w:val="24"/>
        </w:rPr>
        <w:t>octa</w:t>
      </w:r>
      <w:r w:rsidR="00780381">
        <w:rPr>
          <w:bCs/>
          <w:sz w:val="24"/>
          <w:szCs w:val="24"/>
        </w:rPr>
        <w:t>v</w:t>
      </w:r>
      <w:r w:rsidRPr="00244D2B">
        <w:rPr>
          <w:bCs/>
          <w:sz w:val="24"/>
          <w:szCs w:val="24"/>
        </w:rPr>
        <w:t>e band analysis</w:t>
      </w:r>
      <w:r w:rsidR="00D2242D">
        <w:rPr>
          <w:bCs/>
          <w:sz w:val="24"/>
          <w:szCs w:val="24"/>
        </w:rPr>
        <w:t xml:space="preserve"> </w:t>
      </w:r>
      <w:r w:rsidRPr="00244D2B">
        <w:rPr>
          <w:bCs/>
          <w:sz w:val="24"/>
          <w:szCs w:val="24"/>
        </w:rPr>
        <w:t xml:space="preserve">at surveyed noise locations </w:t>
      </w:r>
      <w:r w:rsidR="00B47E01" w:rsidRPr="00244D2B">
        <w:rPr>
          <w:bCs/>
          <w:sz w:val="24"/>
          <w:szCs w:val="24"/>
        </w:rPr>
        <w:t xml:space="preserve">at or </w:t>
      </w:r>
      <w:r w:rsidRPr="00244D2B">
        <w:rPr>
          <w:bCs/>
          <w:sz w:val="24"/>
          <w:szCs w:val="24"/>
        </w:rPr>
        <w:t xml:space="preserve">above 85 </w:t>
      </w:r>
      <w:proofErr w:type="spellStart"/>
      <w:r w:rsidRPr="00244D2B">
        <w:rPr>
          <w:bCs/>
          <w:sz w:val="24"/>
          <w:szCs w:val="24"/>
        </w:rPr>
        <w:t>dB.</w:t>
      </w:r>
      <w:proofErr w:type="spellEnd"/>
      <w:r w:rsidR="00B47E01" w:rsidRPr="00244D2B">
        <w:rPr>
          <w:bCs/>
          <w:sz w:val="24"/>
          <w:szCs w:val="24"/>
        </w:rPr>
        <w:t xml:space="preserve">  </w:t>
      </w:r>
      <w:r w:rsidR="00EC22A6" w:rsidRPr="00244D2B">
        <w:rPr>
          <w:bCs/>
          <w:sz w:val="24"/>
          <w:szCs w:val="24"/>
        </w:rPr>
        <w:t>This is necess</w:t>
      </w:r>
      <w:r w:rsidR="00B47E01" w:rsidRPr="00244D2B">
        <w:rPr>
          <w:bCs/>
          <w:sz w:val="24"/>
          <w:szCs w:val="24"/>
        </w:rPr>
        <w:t>ary to characterize the noise for engineering controls and/or PPE selection purposes.</w:t>
      </w:r>
    </w:p>
    <w:p w14:paraId="45E08B5D" w14:textId="77777777" w:rsidR="00604965" w:rsidRPr="00244D2B" w:rsidRDefault="00604965" w:rsidP="00B47E01">
      <w:pPr>
        <w:ind w:left="1440"/>
        <w:rPr>
          <w:bCs/>
          <w:sz w:val="24"/>
          <w:szCs w:val="24"/>
        </w:rPr>
      </w:pPr>
    </w:p>
    <w:p w14:paraId="2FEF860D" w14:textId="439B4999" w:rsidR="002C62DB" w:rsidRPr="00244D2B" w:rsidRDefault="002C62DB" w:rsidP="00B47E01">
      <w:pPr>
        <w:ind w:left="1440"/>
        <w:rPr>
          <w:bCs/>
          <w:sz w:val="24"/>
          <w:szCs w:val="24"/>
        </w:rPr>
      </w:pPr>
      <w:r w:rsidRPr="00244D2B">
        <w:rPr>
          <w:bCs/>
          <w:sz w:val="24"/>
          <w:szCs w:val="24"/>
        </w:rPr>
        <w:t xml:space="preserve">Take </w:t>
      </w:r>
      <w:r w:rsidR="008971C2" w:rsidRPr="00244D2B">
        <w:rPr>
          <w:bCs/>
          <w:sz w:val="24"/>
          <w:szCs w:val="24"/>
        </w:rPr>
        <w:t>noise measurements in the same manner as described in the general noise-survey section.</w:t>
      </w:r>
    </w:p>
    <w:p w14:paraId="752A576A" w14:textId="77777777" w:rsidR="008971C2" w:rsidRPr="00244D2B" w:rsidRDefault="008971C2" w:rsidP="00B47E01">
      <w:pPr>
        <w:ind w:left="1440"/>
        <w:rPr>
          <w:bCs/>
          <w:sz w:val="24"/>
          <w:szCs w:val="24"/>
        </w:rPr>
      </w:pPr>
    </w:p>
    <w:p w14:paraId="67B9E024" w14:textId="7FFE0E6E" w:rsidR="008971C2" w:rsidRPr="00244D2B" w:rsidRDefault="00095F04" w:rsidP="00B47E01">
      <w:pPr>
        <w:ind w:left="1440"/>
        <w:rPr>
          <w:bCs/>
          <w:sz w:val="24"/>
          <w:szCs w:val="24"/>
        </w:rPr>
      </w:pPr>
      <w:r w:rsidRPr="00244D2B">
        <w:rPr>
          <w:bCs/>
          <w:sz w:val="24"/>
          <w:szCs w:val="24"/>
        </w:rPr>
        <w:t>Measure the noise or decibel (dB) level at full octave bands with settings appropriate with the equipment being used (manufacturer’s recommendations).  Record results on the basic sound-level survey form.</w:t>
      </w:r>
    </w:p>
    <w:p w14:paraId="55ACCAD4" w14:textId="77777777" w:rsidR="00095F04" w:rsidRPr="00244D2B" w:rsidRDefault="00095F04" w:rsidP="00B47E01">
      <w:pPr>
        <w:ind w:left="1440"/>
        <w:rPr>
          <w:bCs/>
          <w:sz w:val="24"/>
          <w:szCs w:val="24"/>
        </w:rPr>
      </w:pPr>
    </w:p>
    <w:p w14:paraId="2852A453" w14:textId="7BD9CBA2" w:rsidR="00095F04" w:rsidRPr="00244D2B" w:rsidRDefault="00095F04" w:rsidP="00B47E01">
      <w:pPr>
        <w:ind w:left="1440"/>
        <w:rPr>
          <w:bCs/>
          <w:sz w:val="24"/>
          <w:szCs w:val="24"/>
        </w:rPr>
      </w:pPr>
      <w:r w:rsidRPr="00244D2B">
        <w:rPr>
          <w:bCs/>
          <w:sz w:val="24"/>
          <w:szCs w:val="24"/>
        </w:rPr>
        <w:t>Set the weighting switch to LIN (linear) if you wish to know the overall non-weighted noise levels.  The readings will be an all=pass flat response, which is the noise sum of all bands measured.  The measurements are useful when determining the need and effectiveness of engineering controls.</w:t>
      </w:r>
    </w:p>
    <w:p w14:paraId="331CAA6C" w14:textId="3527603E" w:rsidR="00095F04" w:rsidRPr="00244D2B" w:rsidRDefault="00095F04" w:rsidP="00095F04">
      <w:pPr>
        <w:rPr>
          <w:bCs/>
          <w:sz w:val="24"/>
          <w:szCs w:val="24"/>
        </w:rPr>
      </w:pPr>
    </w:p>
    <w:p w14:paraId="2998B1D6" w14:textId="350783B2" w:rsidR="00095F04" w:rsidRPr="00244D2B" w:rsidRDefault="00095F04" w:rsidP="00012AFD">
      <w:pPr>
        <w:ind w:firstLine="720"/>
        <w:rPr>
          <w:bCs/>
          <w:sz w:val="24"/>
          <w:szCs w:val="24"/>
        </w:rPr>
      </w:pPr>
      <w:r w:rsidRPr="00244D2B">
        <w:rPr>
          <w:bCs/>
          <w:sz w:val="24"/>
          <w:szCs w:val="24"/>
        </w:rPr>
        <w:t>Report</w:t>
      </w:r>
    </w:p>
    <w:p w14:paraId="40A69EED" w14:textId="532BBB3F" w:rsidR="00095F04" w:rsidRPr="00244D2B" w:rsidRDefault="00095F04" w:rsidP="00095F04">
      <w:pPr>
        <w:rPr>
          <w:bCs/>
          <w:sz w:val="24"/>
          <w:szCs w:val="24"/>
        </w:rPr>
      </w:pPr>
      <w:r w:rsidRPr="00244D2B">
        <w:rPr>
          <w:bCs/>
          <w:sz w:val="24"/>
          <w:szCs w:val="24"/>
        </w:rPr>
        <w:tab/>
      </w:r>
    </w:p>
    <w:p w14:paraId="5B0198FE" w14:textId="49FE4535" w:rsidR="00095F04" w:rsidRPr="00244D2B" w:rsidRDefault="00D01E88" w:rsidP="00E35BCC">
      <w:pPr>
        <w:ind w:left="1440"/>
        <w:rPr>
          <w:bCs/>
          <w:sz w:val="24"/>
          <w:szCs w:val="24"/>
        </w:rPr>
      </w:pPr>
      <w:r w:rsidRPr="00244D2B">
        <w:rPr>
          <w:bCs/>
          <w:sz w:val="24"/>
          <w:szCs w:val="24"/>
        </w:rPr>
        <w:t xml:space="preserve">When performed, a written communication complete with analytical results; </w:t>
      </w:r>
      <w:r w:rsidR="00E35BCC" w:rsidRPr="00244D2B">
        <w:rPr>
          <w:bCs/>
          <w:sz w:val="24"/>
          <w:szCs w:val="24"/>
        </w:rPr>
        <w:t>i</w:t>
      </w:r>
      <w:r w:rsidRPr="00244D2B">
        <w:rPr>
          <w:bCs/>
          <w:sz w:val="24"/>
          <w:szCs w:val="24"/>
        </w:rPr>
        <w:t>nterpretation of these results; and recommendations for corrective measures will be sent to the initiator of the complaint</w:t>
      </w:r>
      <w:r w:rsidR="00E35BCC" w:rsidRPr="00244D2B">
        <w:rPr>
          <w:bCs/>
          <w:sz w:val="24"/>
          <w:szCs w:val="24"/>
        </w:rPr>
        <w:t>.</w:t>
      </w:r>
    </w:p>
    <w:p w14:paraId="170EC82B" w14:textId="77777777" w:rsidR="00E35BCC" w:rsidRPr="00244D2B" w:rsidRDefault="00E35BCC" w:rsidP="00E35BCC">
      <w:pPr>
        <w:rPr>
          <w:bCs/>
          <w:sz w:val="24"/>
          <w:szCs w:val="24"/>
        </w:rPr>
      </w:pPr>
    </w:p>
    <w:p w14:paraId="551013DD" w14:textId="59F9253F" w:rsidR="003F41EF" w:rsidRPr="00244D2B" w:rsidRDefault="003F41EF" w:rsidP="00E35BCC">
      <w:pPr>
        <w:rPr>
          <w:bCs/>
          <w:sz w:val="24"/>
          <w:szCs w:val="24"/>
        </w:rPr>
      </w:pPr>
      <w:r w:rsidRPr="00244D2B">
        <w:rPr>
          <w:bCs/>
          <w:sz w:val="24"/>
          <w:szCs w:val="24"/>
        </w:rPr>
        <w:t>Hazard Analysis</w:t>
      </w:r>
    </w:p>
    <w:p w14:paraId="47CFA3C9" w14:textId="2329116B" w:rsidR="003F41EF" w:rsidRPr="00244D2B" w:rsidRDefault="003F41EF" w:rsidP="00E35BCC">
      <w:pPr>
        <w:rPr>
          <w:bCs/>
          <w:sz w:val="24"/>
          <w:szCs w:val="24"/>
        </w:rPr>
      </w:pPr>
    </w:p>
    <w:p w14:paraId="72D79F9C" w14:textId="7B943144" w:rsidR="003F41EF" w:rsidRPr="00244D2B" w:rsidRDefault="003F41EF" w:rsidP="003E4A2A">
      <w:pPr>
        <w:ind w:left="1440"/>
        <w:rPr>
          <w:bCs/>
          <w:sz w:val="24"/>
          <w:szCs w:val="24"/>
        </w:rPr>
      </w:pPr>
      <w:r w:rsidRPr="00244D2B">
        <w:rPr>
          <w:bCs/>
          <w:sz w:val="24"/>
          <w:szCs w:val="24"/>
        </w:rPr>
        <w:t>The appropriate personal protective equipment</w:t>
      </w:r>
      <w:r w:rsidR="003E4A2A" w:rsidRPr="00244D2B">
        <w:rPr>
          <w:bCs/>
          <w:sz w:val="24"/>
          <w:szCs w:val="24"/>
        </w:rPr>
        <w:t xml:space="preserve"> (</w:t>
      </w:r>
      <w:r w:rsidRPr="00244D2B">
        <w:rPr>
          <w:bCs/>
          <w:sz w:val="24"/>
          <w:szCs w:val="24"/>
        </w:rPr>
        <w:t>PPE</w:t>
      </w:r>
      <w:r w:rsidR="003E4A2A" w:rsidRPr="00244D2B">
        <w:rPr>
          <w:bCs/>
          <w:sz w:val="24"/>
          <w:szCs w:val="24"/>
        </w:rPr>
        <w:t xml:space="preserve">) should be worn when conducting noise measurements. This will generally consist of safety glasses and hearing protection </w:t>
      </w:r>
      <w:r w:rsidR="00300472" w:rsidRPr="00244D2B">
        <w:rPr>
          <w:bCs/>
          <w:sz w:val="24"/>
          <w:szCs w:val="24"/>
        </w:rPr>
        <w:t xml:space="preserve">(i.e. </w:t>
      </w:r>
      <w:r w:rsidR="005E4466" w:rsidRPr="00244D2B">
        <w:rPr>
          <w:bCs/>
          <w:sz w:val="24"/>
          <w:szCs w:val="24"/>
        </w:rPr>
        <w:t>earmuffs</w:t>
      </w:r>
      <w:r w:rsidR="003E4A2A" w:rsidRPr="00244D2B">
        <w:rPr>
          <w:bCs/>
          <w:sz w:val="24"/>
          <w:szCs w:val="24"/>
        </w:rPr>
        <w:t xml:space="preserve"> and</w:t>
      </w:r>
      <w:r w:rsidR="00300472" w:rsidRPr="00244D2B">
        <w:rPr>
          <w:bCs/>
          <w:sz w:val="24"/>
          <w:szCs w:val="24"/>
        </w:rPr>
        <w:t>/</w:t>
      </w:r>
      <w:r w:rsidR="003E4A2A" w:rsidRPr="00244D2B">
        <w:rPr>
          <w:bCs/>
          <w:sz w:val="24"/>
          <w:szCs w:val="24"/>
        </w:rPr>
        <w:t>or ear plugs).</w:t>
      </w:r>
      <w:r w:rsidR="00B60F89">
        <w:rPr>
          <w:bCs/>
          <w:sz w:val="24"/>
          <w:szCs w:val="24"/>
        </w:rPr>
        <w:t xml:space="preserve">  </w:t>
      </w:r>
      <w:r w:rsidR="003E4A2A" w:rsidRPr="00244D2B">
        <w:rPr>
          <w:bCs/>
          <w:sz w:val="24"/>
          <w:szCs w:val="24"/>
        </w:rPr>
        <w:t>It is important that all PPE is comfortable and fitted properly for maximum protection</w:t>
      </w:r>
      <w:r w:rsidR="00300472" w:rsidRPr="00244D2B">
        <w:rPr>
          <w:bCs/>
          <w:sz w:val="24"/>
          <w:szCs w:val="24"/>
        </w:rPr>
        <w:t>.</w:t>
      </w:r>
    </w:p>
    <w:p w14:paraId="65F6A62D" w14:textId="77777777" w:rsidR="00300472" w:rsidRPr="00244D2B" w:rsidRDefault="00300472" w:rsidP="00300472">
      <w:pPr>
        <w:rPr>
          <w:bCs/>
          <w:sz w:val="24"/>
          <w:szCs w:val="24"/>
        </w:rPr>
      </w:pPr>
    </w:p>
    <w:p w14:paraId="4E721D6A" w14:textId="354B38D4" w:rsidR="00300472" w:rsidRPr="00244D2B" w:rsidRDefault="00300472" w:rsidP="00300472">
      <w:pPr>
        <w:rPr>
          <w:bCs/>
          <w:sz w:val="24"/>
          <w:szCs w:val="24"/>
        </w:rPr>
      </w:pPr>
      <w:r w:rsidRPr="00244D2B">
        <w:rPr>
          <w:bCs/>
          <w:sz w:val="24"/>
          <w:szCs w:val="24"/>
        </w:rPr>
        <w:t>Quality Assurance</w:t>
      </w:r>
    </w:p>
    <w:p w14:paraId="40A8B377" w14:textId="77777777" w:rsidR="00300472" w:rsidRPr="00244D2B" w:rsidRDefault="00300472" w:rsidP="00300472">
      <w:pPr>
        <w:rPr>
          <w:bCs/>
          <w:sz w:val="24"/>
          <w:szCs w:val="24"/>
        </w:rPr>
      </w:pPr>
    </w:p>
    <w:p w14:paraId="6190F949" w14:textId="09B87F24" w:rsidR="00300472" w:rsidRPr="00244D2B" w:rsidRDefault="00300472" w:rsidP="00300472">
      <w:pPr>
        <w:rPr>
          <w:bCs/>
          <w:sz w:val="24"/>
          <w:szCs w:val="24"/>
        </w:rPr>
      </w:pPr>
      <w:r w:rsidRPr="00244D2B">
        <w:rPr>
          <w:bCs/>
          <w:sz w:val="24"/>
          <w:szCs w:val="24"/>
        </w:rPr>
        <w:tab/>
      </w:r>
      <w:r w:rsidRPr="00244D2B">
        <w:rPr>
          <w:bCs/>
          <w:sz w:val="24"/>
          <w:szCs w:val="24"/>
        </w:rPr>
        <w:tab/>
      </w:r>
      <w:r w:rsidR="002D10AC" w:rsidRPr="00244D2B">
        <w:rPr>
          <w:bCs/>
          <w:sz w:val="24"/>
          <w:szCs w:val="24"/>
        </w:rPr>
        <w:t>Serving frequency analysis can be assured by adherence to the following:</w:t>
      </w:r>
    </w:p>
    <w:p w14:paraId="386ACDB1" w14:textId="77777777" w:rsidR="002D10AC" w:rsidRPr="00244D2B" w:rsidRDefault="002D10AC" w:rsidP="00300472">
      <w:pPr>
        <w:rPr>
          <w:bCs/>
          <w:sz w:val="24"/>
          <w:szCs w:val="24"/>
        </w:rPr>
      </w:pPr>
    </w:p>
    <w:p w14:paraId="65F42CDB" w14:textId="3ECE0C26" w:rsidR="002D10AC" w:rsidRPr="00244D2B" w:rsidRDefault="002D10AC" w:rsidP="002D10AC">
      <w:pPr>
        <w:ind w:left="2160"/>
        <w:rPr>
          <w:bCs/>
          <w:sz w:val="24"/>
          <w:szCs w:val="24"/>
        </w:rPr>
      </w:pPr>
      <w:r w:rsidRPr="00244D2B">
        <w:rPr>
          <w:bCs/>
          <w:sz w:val="24"/>
          <w:szCs w:val="24"/>
        </w:rPr>
        <w:t>Servicing, maintenance, and calibration of sound level meters and frequency analyzers</w:t>
      </w:r>
    </w:p>
    <w:p w14:paraId="16523DA8" w14:textId="77777777" w:rsidR="002D10AC" w:rsidRPr="00244D2B" w:rsidRDefault="002D10AC" w:rsidP="002D10AC">
      <w:pPr>
        <w:ind w:left="2160"/>
        <w:rPr>
          <w:bCs/>
          <w:sz w:val="24"/>
          <w:szCs w:val="24"/>
        </w:rPr>
      </w:pPr>
    </w:p>
    <w:p w14:paraId="593637F5" w14:textId="493BB59B" w:rsidR="002D10AC" w:rsidRPr="00244D2B" w:rsidRDefault="001107BE" w:rsidP="002D10AC">
      <w:pPr>
        <w:ind w:left="2160"/>
        <w:rPr>
          <w:bCs/>
          <w:sz w:val="24"/>
          <w:szCs w:val="24"/>
        </w:rPr>
      </w:pPr>
      <w:r w:rsidRPr="00244D2B">
        <w:rPr>
          <w:bCs/>
          <w:sz w:val="24"/>
          <w:szCs w:val="24"/>
        </w:rPr>
        <w:t>Training of individuals conducting surveys</w:t>
      </w:r>
    </w:p>
    <w:p w14:paraId="70A80FFC" w14:textId="77777777" w:rsidR="001107BE" w:rsidRPr="00244D2B" w:rsidRDefault="001107BE" w:rsidP="002D10AC">
      <w:pPr>
        <w:ind w:left="2160"/>
        <w:rPr>
          <w:bCs/>
          <w:sz w:val="24"/>
          <w:szCs w:val="24"/>
        </w:rPr>
      </w:pPr>
    </w:p>
    <w:p w14:paraId="3AFB334C" w14:textId="313F404D" w:rsidR="001107BE" w:rsidRPr="00244D2B" w:rsidRDefault="005B2AFA" w:rsidP="002D10AC">
      <w:pPr>
        <w:ind w:left="2160"/>
        <w:rPr>
          <w:bCs/>
          <w:sz w:val="24"/>
          <w:szCs w:val="24"/>
        </w:rPr>
      </w:pPr>
      <w:r w:rsidRPr="00244D2B">
        <w:rPr>
          <w:bCs/>
          <w:sz w:val="24"/>
          <w:szCs w:val="24"/>
        </w:rPr>
        <w:t>P</w:t>
      </w:r>
      <w:r w:rsidR="001107BE" w:rsidRPr="00244D2B">
        <w:rPr>
          <w:bCs/>
          <w:sz w:val="24"/>
          <w:szCs w:val="24"/>
        </w:rPr>
        <w:t>rovision of appropriate personal protective equipment (</w:t>
      </w:r>
      <w:r w:rsidRPr="00244D2B">
        <w:rPr>
          <w:bCs/>
          <w:sz w:val="24"/>
          <w:szCs w:val="24"/>
        </w:rPr>
        <w:t>i.e. eye</w:t>
      </w:r>
      <w:r w:rsidR="001107BE" w:rsidRPr="00244D2B">
        <w:rPr>
          <w:bCs/>
          <w:sz w:val="24"/>
          <w:szCs w:val="24"/>
        </w:rPr>
        <w:t xml:space="preserve">wear, </w:t>
      </w:r>
      <w:r w:rsidRPr="00244D2B">
        <w:rPr>
          <w:bCs/>
          <w:sz w:val="24"/>
          <w:szCs w:val="24"/>
        </w:rPr>
        <w:t>earmuff</w:t>
      </w:r>
      <w:r w:rsidR="00BA2978" w:rsidRPr="00244D2B">
        <w:rPr>
          <w:bCs/>
          <w:sz w:val="24"/>
          <w:szCs w:val="24"/>
        </w:rPr>
        <w:t>s</w:t>
      </w:r>
      <w:r w:rsidR="001107BE" w:rsidRPr="00244D2B">
        <w:rPr>
          <w:bCs/>
          <w:sz w:val="24"/>
          <w:szCs w:val="24"/>
        </w:rPr>
        <w:t xml:space="preserve"> and</w:t>
      </w:r>
      <w:r w:rsidR="00BA2978" w:rsidRPr="00244D2B">
        <w:rPr>
          <w:bCs/>
          <w:sz w:val="24"/>
          <w:szCs w:val="24"/>
        </w:rPr>
        <w:t>/</w:t>
      </w:r>
      <w:r w:rsidR="001107BE" w:rsidRPr="00244D2B">
        <w:rPr>
          <w:bCs/>
          <w:sz w:val="24"/>
          <w:szCs w:val="24"/>
        </w:rPr>
        <w:t>or ear plugs)</w:t>
      </w:r>
    </w:p>
    <w:p w14:paraId="0440AA61" w14:textId="77777777" w:rsidR="007934AE" w:rsidRPr="00244D2B" w:rsidRDefault="007934AE" w:rsidP="002D10AC">
      <w:pPr>
        <w:ind w:left="2160"/>
        <w:rPr>
          <w:bCs/>
          <w:sz w:val="24"/>
          <w:szCs w:val="24"/>
        </w:rPr>
      </w:pPr>
    </w:p>
    <w:p w14:paraId="68EC07C5" w14:textId="26974184" w:rsidR="007934AE" w:rsidRPr="00244D2B" w:rsidRDefault="005608EE" w:rsidP="002D10AC">
      <w:pPr>
        <w:ind w:left="2160"/>
        <w:rPr>
          <w:bCs/>
          <w:sz w:val="24"/>
          <w:szCs w:val="24"/>
        </w:rPr>
      </w:pPr>
      <w:r w:rsidRPr="00244D2B">
        <w:rPr>
          <w:bCs/>
          <w:sz w:val="24"/>
          <w:szCs w:val="24"/>
        </w:rPr>
        <w:t>Noise monitoring requests have been responded to within five working days. Noise monitoring reports have been forwarded to involve parties within five days of a field visit</w:t>
      </w:r>
    </w:p>
    <w:p w14:paraId="41BC852C" w14:textId="77777777" w:rsidR="005608EE" w:rsidRPr="00244D2B" w:rsidRDefault="005608EE" w:rsidP="002D10AC">
      <w:pPr>
        <w:ind w:left="2160"/>
        <w:rPr>
          <w:bCs/>
          <w:sz w:val="24"/>
          <w:szCs w:val="24"/>
        </w:rPr>
      </w:pPr>
    </w:p>
    <w:p w14:paraId="5A5D48A4" w14:textId="6BD4D242" w:rsidR="005608EE" w:rsidRDefault="001413EB" w:rsidP="002D10AC">
      <w:pPr>
        <w:ind w:left="2160"/>
        <w:rPr>
          <w:bCs/>
          <w:sz w:val="24"/>
          <w:szCs w:val="24"/>
        </w:rPr>
      </w:pPr>
      <w:r w:rsidRPr="00244D2B">
        <w:rPr>
          <w:bCs/>
          <w:sz w:val="24"/>
          <w:szCs w:val="24"/>
        </w:rPr>
        <w:t>E</w:t>
      </w:r>
      <w:r w:rsidR="005608EE" w:rsidRPr="00244D2B">
        <w:rPr>
          <w:bCs/>
          <w:sz w:val="24"/>
          <w:szCs w:val="24"/>
        </w:rPr>
        <w:t xml:space="preserve">mployees meeting the requirements for the </w:t>
      </w:r>
      <w:r w:rsidR="00717EF5" w:rsidRPr="00244D2B">
        <w:rPr>
          <w:bCs/>
          <w:sz w:val="24"/>
          <w:szCs w:val="24"/>
        </w:rPr>
        <w:t>U</w:t>
      </w:r>
      <w:r w:rsidR="005608EE" w:rsidRPr="00244D2B">
        <w:rPr>
          <w:bCs/>
          <w:sz w:val="24"/>
          <w:szCs w:val="24"/>
        </w:rPr>
        <w:t xml:space="preserve">niversities </w:t>
      </w:r>
      <w:r w:rsidR="008C1E51">
        <w:rPr>
          <w:bCs/>
          <w:sz w:val="24"/>
          <w:szCs w:val="24"/>
        </w:rPr>
        <w:t>H</w:t>
      </w:r>
      <w:r w:rsidR="005608EE" w:rsidRPr="00244D2B">
        <w:rPr>
          <w:bCs/>
          <w:sz w:val="24"/>
          <w:szCs w:val="24"/>
        </w:rPr>
        <w:t xml:space="preserve">earing </w:t>
      </w:r>
      <w:r w:rsidR="008C1E51">
        <w:rPr>
          <w:bCs/>
          <w:sz w:val="24"/>
          <w:szCs w:val="24"/>
        </w:rPr>
        <w:t>C</w:t>
      </w:r>
      <w:r w:rsidR="005608EE" w:rsidRPr="00244D2B">
        <w:rPr>
          <w:bCs/>
          <w:sz w:val="24"/>
          <w:szCs w:val="24"/>
        </w:rPr>
        <w:t xml:space="preserve">onservation </w:t>
      </w:r>
      <w:r w:rsidR="008C1E51">
        <w:rPr>
          <w:bCs/>
          <w:sz w:val="24"/>
          <w:szCs w:val="24"/>
        </w:rPr>
        <w:t>P</w:t>
      </w:r>
      <w:r w:rsidR="005608EE" w:rsidRPr="00244D2B">
        <w:rPr>
          <w:bCs/>
          <w:sz w:val="24"/>
          <w:szCs w:val="24"/>
        </w:rPr>
        <w:t>rogram (</w:t>
      </w:r>
      <w:r w:rsidR="00717EF5" w:rsidRPr="00244D2B">
        <w:rPr>
          <w:bCs/>
          <w:sz w:val="24"/>
          <w:szCs w:val="24"/>
        </w:rPr>
        <w:t>HCP) have been notified within appropriate time constraints</w:t>
      </w:r>
      <w:r w:rsidR="00C9191D" w:rsidRPr="00244D2B">
        <w:rPr>
          <w:bCs/>
          <w:sz w:val="24"/>
          <w:szCs w:val="24"/>
        </w:rPr>
        <w:t>.</w:t>
      </w:r>
    </w:p>
    <w:p w14:paraId="3C5E9E54" w14:textId="77777777" w:rsidR="00717EF5" w:rsidRDefault="00717EF5" w:rsidP="002D10AC">
      <w:pPr>
        <w:ind w:left="2160"/>
        <w:rPr>
          <w:bCs/>
          <w:sz w:val="24"/>
          <w:szCs w:val="24"/>
        </w:rPr>
      </w:pPr>
    </w:p>
    <w:p w14:paraId="5A474C16" w14:textId="77777777" w:rsidR="00244D2B" w:rsidRDefault="00244D2B" w:rsidP="002D10AC">
      <w:pPr>
        <w:ind w:left="2160"/>
        <w:rPr>
          <w:bCs/>
          <w:sz w:val="24"/>
          <w:szCs w:val="24"/>
        </w:rPr>
      </w:pPr>
    </w:p>
    <w:p w14:paraId="12CF20D1" w14:textId="77777777" w:rsidR="00244D2B" w:rsidRDefault="00244D2B" w:rsidP="002D10AC">
      <w:pPr>
        <w:ind w:left="2160"/>
        <w:rPr>
          <w:bCs/>
          <w:sz w:val="24"/>
          <w:szCs w:val="24"/>
        </w:rPr>
      </w:pPr>
    </w:p>
    <w:p w14:paraId="096243C1" w14:textId="5E09E0B0" w:rsidR="00AD7218" w:rsidRPr="00AD7218" w:rsidRDefault="001413EB" w:rsidP="00AD7218">
      <w:pPr>
        <w:rPr>
          <w:b/>
          <w:color w:val="C00000"/>
          <w:sz w:val="48"/>
          <w:szCs w:val="48"/>
        </w:rPr>
      </w:pPr>
      <w:bookmarkStart w:id="21" w:name="EnvironmentalSampling"/>
      <w:bookmarkStart w:id="22" w:name="AppendixB"/>
      <w:r>
        <w:rPr>
          <w:b/>
          <w:color w:val="C00000"/>
          <w:sz w:val="48"/>
          <w:szCs w:val="48"/>
        </w:rPr>
        <w:lastRenderedPageBreak/>
        <w:t>Appendix B-Personal D</w:t>
      </w:r>
      <w:r w:rsidR="005665EB">
        <w:rPr>
          <w:b/>
          <w:color w:val="C00000"/>
          <w:sz w:val="48"/>
          <w:szCs w:val="48"/>
        </w:rPr>
        <w:t>o</w:t>
      </w:r>
      <w:r>
        <w:rPr>
          <w:b/>
          <w:color w:val="C00000"/>
          <w:sz w:val="48"/>
          <w:szCs w:val="48"/>
        </w:rPr>
        <w:t>simetry Monitoring-</w:t>
      </w:r>
      <w:r w:rsidR="005665EB">
        <w:rPr>
          <w:b/>
          <w:color w:val="C00000"/>
          <w:sz w:val="48"/>
          <w:szCs w:val="48"/>
        </w:rPr>
        <w:t>Standard Operating Procedure</w:t>
      </w:r>
    </w:p>
    <w:bookmarkEnd w:id="21"/>
    <w:bookmarkEnd w:id="22"/>
    <w:p w14:paraId="19CDE668" w14:textId="77777777" w:rsidR="00AD7218" w:rsidRPr="00AD7218" w:rsidRDefault="00AD7218" w:rsidP="00AD7218">
      <w:pPr>
        <w:rPr>
          <w:bCs/>
          <w:sz w:val="24"/>
          <w:szCs w:val="24"/>
        </w:rPr>
      </w:pPr>
    </w:p>
    <w:p w14:paraId="6CE95236" w14:textId="51AD5C47" w:rsidR="00496AB1" w:rsidRPr="00244D2B" w:rsidRDefault="008C2FF2" w:rsidP="00655E0B">
      <w:pPr>
        <w:rPr>
          <w:bCs/>
          <w:sz w:val="24"/>
          <w:szCs w:val="24"/>
        </w:rPr>
      </w:pPr>
      <w:bookmarkStart w:id="23" w:name="DisinfectionMethods"/>
      <w:r w:rsidRPr="00244D2B">
        <w:rPr>
          <w:bCs/>
          <w:sz w:val="24"/>
          <w:szCs w:val="24"/>
        </w:rPr>
        <w:t>Purpose</w:t>
      </w:r>
    </w:p>
    <w:p w14:paraId="3108603E" w14:textId="77777777" w:rsidR="008C2FF2" w:rsidRPr="00244D2B" w:rsidRDefault="008C2FF2" w:rsidP="008C2FF2">
      <w:pPr>
        <w:ind w:firstLine="720"/>
        <w:rPr>
          <w:bCs/>
          <w:sz w:val="24"/>
          <w:szCs w:val="24"/>
        </w:rPr>
      </w:pPr>
    </w:p>
    <w:p w14:paraId="0598DE83" w14:textId="169217FC" w:rsidR="008C2FF2" w:rsidRPr="00244D2B" w:rsidRDefault="00821A51" w:rsidP="00655E0B">
      <w:pPr>
        <w:ind w:left="720"/>
        <w:rPr>
          <w:bCs/>
          <w:sz w:val="24"/>
          <w:szCs w:val="24"/>
        </w:rPr>
      </w:pPr>
      <w:r w:rsidRPr="00244D2B">
        <w:rPr>
          <w:bCs/>
          <w:sz w:val="24"/>
          <w:szCs w:val="24"/>
        </w:rPr>
        <w:t xml:space="preserve">Personal dosimetry is </w:t>
      </w:r>
      <w:r w:rsidR="008C2FF2" w:rsidRPr="00244D2B">
        <w:rPr>
          <w:bCs/>
          <w:sz w:val="24"/>
          <w:szCs w:val="24"/>
        </w:rPr>
        <w:t>performed to document an individual's actual noise exposure following preliminary area noise monitoring, as deemed necessary.</w:t>
      </w:r>
    </w:p>
    <w:p w14:paraId="3237C246" w14:textId="77777777" w:rsidR="0076023C" w:rsidRPr="00244D2B" w:rsidRDefault="0076023C" w:rsidP="00821A51">
      <w:pPr>
        <w:ind w:left="1440"/>
        <w:rPr>
          <w:bCs/>
          <w:sz w:val="24"/>
          <w:szCs w:val="24"/>
        </w:rPr>
      </w:pPr>
    </w:p>
    <w:p w14:paraId="31235493" w14:textId="3597AB60" w:rsidR="00821A51" w:rsidRPr="00244D2B" w:rsidRDefault="0076023C" w:rsidP="00655E0B">
      <w:pPr>
        <w:rPr>
          <w:bCs/>
          <w:sz w:val="24"/>
          <w:szCs w:val="24"/>
        </w:rPr>
      </w:pPr>
      <w:r w:rsidRPr="00244D2B">
        <w:rPr>
          <w:bCs/>
          <w:sz w:val="24"/>
          <w:szCs w:val="24"/>
        </w:rPr>
        <w:t xml:space="preserve">Responsibilities </w:t>
      </w:r>
    </w:p>
    <w:p w14:paraId="40716ABF" w14:textId="77777777" w:rsidR="0076023C" w:rsidRPr="00244D2B" w:rsidRDefault="0076023C" w:rsidP="0076023C">
      <w:pPr>
        <w:rPr>
          <w:bCs/>
          <w:sz w:val="24"/>
          <w:szCs w:val="24"/>
        </w:rPr>
      </w:pPr>
    </w:p>
    <w:p w14:paraId="1E74A2A1" w14:textId="654E24BA" w:rsidR="00ED3C8A" w:rsidRPr="00244D2B" w:rsidRDefault="007025B3" w:rsidP="00655E0B">
      <w:pPr>
        <w:ind w:left="720"/>
        <w:rPr>
          <w:bCs/>
          <w:sz w:val="24"/>
          <w:szCs w:val="24"/>
        </w:rPr>
      </w:pPr>
      <w:r w:rsidRPr="00244D2B">
        <w:rPr>
          <w:bCs/>
          <w:sz w:val="24"/>
          <w:szCs w:val="24"/>
        </w:rPr>
        <w:t xml:space="preserve">It is the responsibility of </w:t>
      </w:r>
      <w:r w:rsidR="0088257A">
        <w:rPr>
          <w:bCs/>
          <w:sz w:val="24"/>
          <w:szCs w:val="24"/>
        </w:rPr>
        <w:t>EHS</w:t>
      </w:r>
      <w:r w:rsidRPr="00244D2B">
        <w:rPr>
          <w:bCs/>
          <w:sz w:val="24"/>
          <w:szCs w:val="24"/>
        </w:rPr>
        <w:t>, Occupation</w:t>
      </w:r>
      <w:r w:rsidR="0088257A">
        <w:rPr>
          <w:bCs/>
          <w:sz w:val="24"/>
          <w:szCs w:val="24"/>
        </w:rPr>
        <w:t>al</w:t>
      </w:r>
      <w:r w:rsidRPr="00244D2B">
        <w:rPr>
          <w:bCs/>
          <w:sz w:val="24"/>
          <w:szCs w:val="24"/>
        </w:rPr>
        <w:t xml:space="preserve"> Health, and Industrial Hygiene Education team members responsible for sound level monitoring to review and understand this procedure.</w:t>
      </w:r>
    </w:p>
    <w:p w14:paraId="5CDDF287" w14:textId="77777777" w:rsidR="00E3747F" w:rsidRPr="00244D2B" w:rsidRDefault="00E3747F" w:rsidP="00E3747F">
      <w:pPr>
        <w:rPr>
          <w:bCs/>
          <w:sz w:val="24"/>
          <w:szCs w:val="24"/>
        </w:rPr>
      </w:pPr>
    </w:p>
    <w:p w14:paraId="353FDCF2" w14:textId="16966109" w:rsidR="00E3747F" w:rsidRPr="00244D2B" w:rsidRDefault="00916D15" w:rsidP="00E3747F">
      <w:pPr>
        <w:rPr>
          <w:bCs/>
          <w:sz w:val="24"/>
          <w:szCs w:val="24"/>
        </w:rPr>
      </w:pPr>
      <w:r w:rsidRPr="00244D2B">
        <w:rPr>
          <w:bCs/>
          <w:sz w:val="24"/>
          <w:szCs w:val="24"/>
        </w:rPr>
        <w:t>Scope</w:t>
      </w:r>
    </w:p>
    <w:p w14:paraId="3F64473E" w14:textId="050DDD15" w:rsidR="00916D15" w:rsidRPr="00244D2B" w:rsidRDefault="00916D15" w:rsidP="00E3747F">
      <w:pPr>
        <w:rPr>
          <w:bCs/>
          <w:sz w:val="24"/>
          <w:szCs w:val="24"/>
        </w:rPr>
      </w:pPr>
      <w:r w:rsidRPr="00244D2B">
        <w:rPr>
          <w:bCs/>
          <w:sz w:val="24"/>
          <w:szCs w:val="24"/>
        </w:rPr>
        <w:tab/>
      </w:r>
    </w:p>
    <w:p w14:paraId="63C33892" w14:textId="3FE19D26" w:rsidR="00916D15" w:rsidRPr="00244D2B" w:rsidRDefault="00A7555D" w:rsidP="00655E0B">
      <w:pPr>
        <w:ind w:left="720"/>
        <w:rPr>
          <w:bCs/>
          <w:sz w:val="24"/>
          <w:szCs w:val="24"/>
        </w:rPr>
      </w:pPr>
      <w:r w:rsidRPr="00244D2B">
        <w:rPr>
          <w:bCs/>
          <w:sz w:val="24"/>
          <w:szCs w:val="24"/>
        </w:rPr>
        <w:t>The procedure</w:t>
      </w:r>
      <w:r w:rsidR="00AE18ED" w:rsidRPr="00244D2B">
        <w:rPr>
          <w:bCs/>
          <w:sz w:val="24"/>
          <w:szCs w:val="24"/>
        </w:rPr>
        <w:t xml:space="preserve"> outlines the steps to take to complete personal noise dosimetry</w:t>
      </w:r>
      <w:r w:rsidR="001F1322" w:rsidRPr="00244D2B">
        <w:rPr>
          <w:bCs/>
          <w:sz w:val="24"/>
          <w:szCs w:val="24"/>
        </w:rPr>
        <w:t xml:space="preserve"> monitoring to evaluate sound level exposure in a workplace.</w:t>
      </w:r>
    </w:p>
    <w:p w14:paraId="0B74E7EE" w14:textId="77777777" w:rsidR="001F1322" w:rsidRPr="00244D2B" w:rsidRDefault="001F1322" w:rsidP="00475B86">
      <w:pPr>
        <w:rPr>
          <w:bCs/>
          <w:sz w:val="24"/>
          <w:szCs w:val="24"/>
        </w:rPr>
      </w:pPr>
    </w:p>
    <w:p w14:paraId="5614F0EC" w14:textId="221563F9" w:rsidR="00475B86" w:rsidRPr="00244D2B" w:rsidRDefault="00475B86" w:rsidP="00475B86">
      <w:pPr>
        <w:rPr>
          <w:bCs/>
          <w:sz w:val="24"/>
          <w:szCs w:val="24"/>
        </w:rPr>
      </w:pPr>
      <w:r w:rsidRPr="00244D2B">
        <w:rPr>
          <w:bCs/>
          <w:sz w:val="24"/>
          <w:szCs w:val="24"/>
        </w:rPr>
        <w:t>Procedures</w:t>
      </w:r>
    </w:p>
    <w:p w14:paraId="72B8D17C" w14:textId="77777777" w:rsidR="00475B86" w:rsidRPr="00244D2B" w:rsidRDefault="00475B86" w:rsidP="00475B86">
      <w:pPr>
        <w:rPr>
          <w:bCs/>
          <w:sz w:val="24"/>
          <w:szCs w:val="24"/>
        </w:rPr>
      </w:pPr>
    </w:p>
    <w:p w14:paraId="1A0E0350" w14:textId="7BF2244A" w:rsidR="00475B86" w:rsidRPr="00244D2B" w:rsidRDefault="00475B86" w:rsidP="00E5581D">
      <w:pPr>
        <w:ind w:firstLine="720"/>
        <w:rPr>
          <w:bCs/>
          <w:sz w:val="24"/>
          <w:szCs w:val="24"/>
        </w:rPr>
      </w:pPr>
      <w:r w:rsidRPr="00244D2B">
        <w:rPr>
          <w:bCs/>
          <w:sz w:val="24"/>
          <w:szCs w:val="24"/>
        </w:rPr>
        <w:t>Personal Noise Dosimetry</w:t>
      </w:r>
    </w:p>
    <w:p w14:paraId="6ECE9025" w14:textId="4F15372A" w:rsidR="00475B86" w:rsidRPr="00244D2B" w:rsidRDefault="00E5581D" w:rsidP="00475B86">
      <w:pPr>
        <w:rPr>
          <w:bCs/>
          <w:sz w:val="24"/>
          <w:szCs w:val="24"/>
        </w:rPr>
      </w:pPr>
      <w:r>
        <w:rPr>
          <w:bCs/>
          <w:sz w:val="24"/>
          <w:szCs w:val="24"/>
        </w:rPr>
        <w:tab/>
      </w:r>
      <w:r w:rsidR="00475B86" w:rsidRPr="00244D2B">
        <w:rPr>
          <w:bCs/>
          <w:sz w:val="24"/>
          <w:szCs w:val="24"/>
        </w:rPr>
        <w:tab/>
      </w:r>
    </w:p>
    <w:p w14:paraId="2DD1D2F8" w14:textId="297B2CD6" w:rsidR="00475B86" w:rsidRPr="00244D2B" w:rsidRDefault="00475B86" w:rsidP="00E5581D">
      <w:pPr>
        <w:ind w:left="1440"/>
        <w:rPr>
          <w:bCs/>
          <w:sz w:val="24"/>
          <w:szCs w:val="24"/>
        </w:rPr>
      </w:pPr>
      <w:r w:rsidRPr="00244D2B">
        <w:rPr>
          <w:bCs/>
          <w:sz w:val="24"/>
          <w:szCs w:val="24"/>
        </w:rPr>
        <w:t>Calibrate personal noise dosimeters before and af</w:t>
      </w:r>
      <w:r w:rsidR="00970259" w:rsidRPr="00244D2B">
        <w:rPr>
          <w:bCs/>
          <w:sz w:val="24"/>
          <w:szCs w:val="24"/>
        </w:rPr>
        <w:t xml:space="preserve">ter each survey to ensure the </w:t>
      </w:r>
      <w:r w:rsidR="00614DD3" w:rsidRPr="00244D2B">
        <w:rPr>
          <w:bCs/>
          <w:sz w:val="24"/>
          <w:szCs w:val="24"/>
        </w:rPr>
        <w:t>instruments are working properly.  The manufacturer’s calibration instructions should be followed.</w:t>
      </w:r>
    </w:p>
    <w:p w14:paraId="110FFF26" w14:textId="77777777" w:rsidR="00C10B2F" w:rsidRPr="00244D2B" w:rsidRDefault="00C10B2F" w:rsidP="00614DD3">
      <w:pPr>
        <w:ind w:left="2160"/>
        <w:rPr>
          <w:bCs/>
          <w:sz w:val="24"/>
          <w:szCs w:val="24"/>
        </w:rPr>
      </w:pPr>
    </w:p>
    <w:p w14:paraId="21D0013E" w14:textId="45EACBC0" w:rsidR="00C10B2F" w:rsidRPr="00244D2B" w:rsidRDefault="00DA2789" w:rsidP="00E5581D">
      <w:pPr>
        <w:ind w:left="1440"/>
        <w:rPr>
          <w:bCs/>
          <w:sz w:val="24"/>
          <w:szCs w:val="24"/>
        </w:rPr>
      </w:pPr>
      <w:r w:rsidRPr="00244D2B">
        <w:rPr>
          <w:bCs/>
          <w:sz w:val="24"/>
          <w:szCs w:val="24"/>
        </w:rPr>
        <w:t>Measure employee exposure levels in high noise areas.  Persons should be selected with the highest expected exposure for each job classification.</w:t>
      </w:r>
    </w:p>
    <w:p w14:paraId="597C13DF" w14:textId="77777777" w:rsidR="00DA2789" w:rsidRPr="00244D2B" w:rsidRDefault="00DA2789" w:rsidP="00614DD3">
      <w:pPr>
        <w:ind w:left="2160"/>
        <w:rPr>
          <w:bCs/>
          <w:sz w:val="24"/>
          <w:szCs w:val="24"/>
        </w:rPr>
      </w:pPr>
    </w:p>
    <w:p w14:paraId="633853D9" w14:textId="01F92A44" w:rsidR="00DA2789" w:rsidRPr="00244D2B" w:rsidRDefault="00DA2789" w:rsidP="00E5581D">
      <w:pPr>
        <w:ind w:left="1440"/>
        <w:rPr>
          <w:bCs/>
          <w:sz w:val="24"/>
          <w:szCs w:val="24"/>
        </w:rPr>
      </w:pPr>
      <w:r w:rsidRPr="00244D2B">
        <w:rPr>
          <w:bCs/>
          <w:sz w:val="24"/>
          <w:szCs w:val="24"/>
        </w:rPr>
        <w:t xml:space="preserve">Inform the individual that the dosimeter should not interfere with normal </w:t>
      </w:r>
      <w:r w:rsidR="007D47F1" w:rsidRPr="00244D2B">
        <w:rPr>
          <w:bCs/>
          <w:sz w:val="24"/>
          <w:szCs w:val="24"/>
        </w:rPr>
        <w:t>duties</w:t>
      </w:r>
      <w:r w:rsidRPr="00244D2B">
        <w:rPr>
          <w:bCs/>
          <w:sz w:val="24"/>
          <w:szCs w:val="24"/>
        </w:rPr>
        <w:t xml:space="preserve"> and the person should continue to work</w:t>
      </w:r>
      <w:r w:rsidR="007D47F1" w:rsidRPr="00244D2B">
        <w:rPr>
          <w:bCs/>
          <w:sz w:val="24"/>
          <w:szCs w:val="24"/>
        </w:rPr>
        <w:t xml:space="preserve"> in a routine manner.</w:t>
      </w:r>
    </w:p>
    <w:p w14:paraId="2BB8C8BA" w14:textId="77777777" w:rsidR="007D47F1" w:rsidRPr="00244D2B" w:rsidRDefault="007D47F1" w:rsidP="00614DD3">
      <w:pPr>
        <w:ind w:left="2160"/>
        <w:rPr>
          <w:bCs/>
          <w:sz w:val="24"/>
          <w:szCs w:val="24"/>
        </w:rPr>
      </w:pPr>
    </w:p>
    <w:p w14:paraId="7ACD59D1" w14:textId="3B21EE02" w:rsidR="007D47F1" w:rsidRPr="00244D2B" w:rsidRDefault="00C9725E" w:rsidP="00E5581D">
      <w:pPr>
        <w:ind w:left="1440"/>
        <w:rPr>
          <w:bCs/>
          <w:sz w:val="24"/>
          <w:szCs w:val="24"/>
        </w:rPr>
      </w:pPr>
      <w:r w:rsidRPr="00244D2B">
        <w:rPr>
          <w:bCs/>
          <w:sz w:val="24"/>
          <w:szCs w:val="24"/>
        </w:rPr>
        <w:t>Instruct the individual being monitored not to remove the dosimeter unless necessary and not to cover the microphone with a coat or outer garment.  Inform the employee when and where the dosimeter will be removed.</w:t>
      </w:r>
    </w:p>
    <w:p w14:paraId="734682B3" w14:textId="77777777" w:rsidR="00E5581D" w:rsidRDefault="00E5581D" w:rsidP="00E5581D">
      <w:pPr>
        <w:rPr>
          <w:bCs/>
          <w:sz w:val="24"/>
          <w:szCs w:val="24"/>
        </w:rPr>
      </w:pPr>
    </w:p>
    <w:p w14:paraId="2EA277CD" w14:textId="593729BC" w:rsidR="00C9725E" w:rsidRDefault="00C9725E" w:rsidP="00E5581D">
      <w:pPr>
        <w:ind w:left="1440"/>
        <w:rPr>
          <w:bCs/>
          <w:sz w:val="24"/>
          <w:szCs w:val="24"/>
        </w:rPr>
      </w:pPr>
      <w:r w:rsidRPr="00244D2B">
        <w:rPr>
          <w:bCs/>
          <w:sz w:val="24"/>
          <w:szCs w:val="24"/>
        </w:rPr>
        <w:t>Emphasize the purpose of the dosimeter to the individual and explain it is not a recording device.</w:t>
      </w:r>
    </w:p>
    <w:p w14:paraId="6988AF8C" w14:textId="77777777" w:rsidR="00C9725E" w:rsidRPr="00244D2B" w:rsidRDefault="00C9725E" w:rsidP="00614DD3">
      <w:pPr>
        <w:ind w:left="2160"/>
        <w:rPr>
          <w:bCs/>
          <w:sz w:val="24"/>
          <w:szCs w:val="24"/>
        </w:rPr>
      </w:pPr>
    </w:p>
    <w:p w14:paraId="534B65BE" w14:textId="59209F19" w:rsidR="00C9725E" w:rsidRDefault="00C9725E" w:rsidP="00E5581D">
      <w:pPr>
        <w:ind w:left="1440"/>
        <w:rPr>
          <w:bCs/>
          <w:sz w:val="24"/>
          <w:szCs w:val="24"/>
        </w:rPr>
      </w:pPr>
      <w:r w:rsidRPr="00244D2B">
        <w:rPr>
          <w:bCs/>
          <w:sz w:val="24"/>
          <w:szCs w:val="24"/>
        </w:rPr>
        <w:t>Position the dosimeter</w:t>
      </w:r>
      <w:r w:rsidR="00197061" w:rsidRPr="00244D2B">
        <w:rPr>
          <w:bCs/>
          <w:sz w:val="24"/>
          <w:szCs w:val="24"/>
        </w:rPr>
        <w:t xml:space="preserve"> in the shirt pocket</w:t>
      </w:r>
      <w:r w:rsidR="004E75C7" w:rsidRPr="00244D2B">
        <w:rPr>
          <w:bCs/>
          <w:sz w:val="24"/>
          <w:szCs w:val="24"/>
        </w:rPr>
        <w:t xml:space="preserve"> or attach at the waist.  The microphone </w:t>
      </w:r>
      <w:r w:rsidR="00BB4DD3" w:rsidRPr="00244D2B">
        <w:rPr>
          <w:bCs/>
          <w:sz w:val="24"/>
          <w:szCs w:val="24"/>
        </w:rPr>
        <w:t xml:space="preserve">should be </w:t>
      </w:r>
      <w:r w:rsidR="00601E81">
        <w:rPr>
          <w:bCs/>
          <w:sz w:val="24"/>
          <w:szCs w:val="24"/>
        </w:rPr>
        <w:t xml:space="preserve">clipped to the individual’s shirt collar at the top of the shoulder.  The microphone should be positioned in a vertical direction.  Placement should be </w:t>
      </w:r>
      <w:r w:rsidR="00601E81">
        <w:rPr>
          <w:bCs/>
          <w:sz w:val="24"/>
          <w:szCs w:val="24"/>
        </w:rPr>
        <w:lastRenderedPageBreak/>
        <w:t xml:space="preserve">according to the manufacturer’s </w:t>
      </w:r>
      <w:r w:rsidR="00E5581D">
        <w:rPr>
          <w:bCs/>
          <w:sz w:val="24"/>
          <w:szCs w:val="24"/>
        </w:rPr>
        <w:t>instructions</w:t>
      </w:r>
      <w:r w:rsidR="00601E81">
        <w:rPr>
          <w:bCs/>
          <w:sz w:val="24"/>
          <w:szCs w:val="24"/>
        </w:rPr>
        <w:t>.</w:t>
      </w:r>
    </w:p>
    <w:p w14:paraId="3FBA7CD5" w14:textId="77777777" w:rsidR="00601E81" w:rsidRDefault="00601E81" w:rsidP="00614DD3">
      <w:pPr>
        <w:ind w:left="2160"/>
        <w:rPr>
          <w:bCs/>
          <w:sz w:val="24"/>
          <w:szCs w:val="24"/>
        </w:rPr>
      </w:pPr>
    </w:p>
    <w:p w14:paraId="5A1B2830" w14:textId="6DBE97B3" w:rsidR="00601E81" w:rsidRDefault="00601E81" w:rsidP="00614DD3">
      <w:pPr>
        <w:ind w:left="2160"/>
        <w:rPr>
          <w:bCs/>
          <w:sz w:val="24"/>
          <w:szCs w:val="24"/>
        </w:rPr>
      </w:pPr>
      <w:r>
        <w:rPr>
          <w:bCs/>
          <w:sz w:val="24"/>
          <w:szCs w:val="24"/>
        </w:rPr>
        <w:t>Position and secure the microphone cable to avoid snagging or any inconvenience</w:t>
      </w:r>
      <w:r w:rsidR="00E929EF">
        <w:rPr>
          <w:bCs/>
          <w:sz w:val="24"/>
          <w:szCs w:val="24"/>
        </w:rPr>
        <w:t xml:space="preserve"> to the individual.</w:t>
      </w:r>
    </w:p>
    <w:p w14:paraId="674A49DB" w14:textId="77777777" w:rsidR="00E929EF" w:rsidRDefault="00E929EF" w:rsidP="00614DD3">
      <w:pPr>
        <w:ind w:left="2160"/>
        <w:rPr>
          <w:bCs/>
          <w:sz w:val="24"/>
          <w:szCs w:val="24"/>
        </w:rPr>
      </w:pPr>
    </w:p>
    <w:p w14:paraId="2DDCC1BB" w14:textId="7366E971" w:rsidR="00E929EF" w:rsidRDefault="00E929EF" w:rsidP="00614DD3">
      <w:pPr>
        <w:ind w:left="2160"/>
        <w:rPr>
          <w:bCs/>
          <w:sz w:val="24"/>
          <w:szCs w:val="24"/>
        </w:rPr>
      </w:pPr>
      <w:r>
        <w:rPr>
          <w:bCs/>
          <w:sz w:val="24"/>
          <w:szCs w:val="24"/>
        </w:rPr>
        <w:t>Check the dosimeter occasionally to ensure the microphone is oriented properly.</w:t>
      </w:r>
    </w:p>
    <w:p w14:paraId="503196BE" w14:textId="77777777" w:rsidR="00E929EF" w:rsidRDefault="00E929EF" w:rsidP="00614DD3">
      <w:pPr>
        <w:ind w:left="2160"/>
        <w:rPr>
          <w:bCs/>
          <w:sz w:val="24"/>
          <w:szCs w:val="24"/>
        </w:rPr>
      </w:pPr>
    </w:p>
    <w:p w14:paraId="162F354C" w14:textId="7C04B841" w:rsidR="00E929EF" w:rsidRDefault="00E929EF" w:rsidP="00614DD3">
      <w:pPr>
        <w:ind w:left="2160"/>
        <w:rPr>
          <w:bCs/>
          <w:sz w:val="24"/>
          <w:szCs w:val="24"/>
        </w:rPr>
      </w:pPr>
      <w:r>
        <w:rPr>
          <w:bCs/>
          <w:sz w:val="24"/>
          <w:szCs w:val="24"/>
        </w:rPr>
        <w:t>Observe the individual’s work activities and record pertinent information.</w:t>
      </w:r>
    </w:p>
    <w:p w14:paraId="76B89CB5" w14:textId="77777777" w:rsidR="00E929EF" w:rsidRDefault="00E929EF" w:rsidP="00614DD3">
      <w:pPr>
        <w:ind w:left="2160"/>
        <w:rPr>
          <w:bCs/>
          <w:sz w:val="24"/>
          <w:szCs w:val="24"/>
        </w:rPr>
      </w:pPr>
    </w:p>
    <w:p w14:paraId="503E8D33" w14:textId="30E50257" w:rsidR="00E929EF" w:rsidRDefault="00E929EF" w:rsidP="00614DD3">
      <w:pPr>
        <w:ind w:left="2160"/>
        <w:rPr>
          <w:bCs/>
          <w:sz w:val="24"/>
          <w:szCs w:val="24"/>
        </w:rPr>
      </w:pPr>
      <w:r>
        <w:rPr>
          <w:bCs/>
          <w:sz w:val="24"/>
          <w:szCs w:val="24"/>
        </w:rPr>
        <w:t>Make note of the environmental conditions (i.e. temperature, humidity, corrosive atmospheres, wind, electrical and magnetic fields, etc.) that may adversely affect measurements.</w:t>
      </w:r>
    </w:p>
    <w:p w14:paraId="4023C8B7" w14:textId="77777777" w:rsidR="00E929EF" w:rsidRDefault="00E929EF" w:rsidP="00E929EF">
      <w:pPr>
        <w:rPr>
          <w:bCs/>
          <w:sz w:val="24"/>
          <w:szCs w:val="24"/>
        </w:rPr>
      </w:pPr>
    </w:p>
    <w:p w14:paraId="71183A62" w14:textId="27E96CB7" w:rsidR="00E929EF" w:rsidRDefault="00E929EF" w:rsidP="00E929EF">
      <w:pPr>
        <w:rPr>
          <w:bCs/>
          <w:sz w:val="24"/>
          <w:szCs w:val="24"/>
        </w:rPr>
      </w:pPr>
      <w:r>
        <w:rPr>
          <w:bCs/>
          <w:sz w:val="24"/>
          <w:szCs w:val="24"/>
        </w:rPr>
        <w:tab/>
        <w:t>Hazard Analysis</w:t>
      </w:r>
    </w:p>
    <w:p w14:paraId="2F23B7DD" w14:textId="77777777" w:rsidR="00E929EF" w:rsidRDefault="00E929EF" w:rsidP="00E929EF">
      <w:pPr>
        <w:rPr>
          <w:bCs/>
          <w:sz w:val="24"/>
          <w:szCs w:val="24"/>
        </w:rPr>
      </w:pPr>
    </w:p>
    <w:p w14:paraId="35368144" w14:textId="02E8DEF7" w:rsidR="00E929EF" w:rsidRDefault="00E929EF" w:rsidP="00E929EF">
      <w:pPr>
        <w:rPr>
          <w:bCs/>
          <w:sz w:val="24"/>
          <w:szCs w:val="24"/>
        </w:rPr>
      </w:pPr>
      <w:r>
        <w:rPr>
          <w:bCs/>
          <w:sz w:val="24"/>
          <w:szCs w:val="24"/>
        </w:rPr>
        <w:tab/>
      </w:r>
      <w:r>
        <w:rPr>
          <w:bCs/>
          <w:sz w:val="24"/>
          <w:szCs w:val="24"/>
        </w:rPr>
        <w:tab/>
      </w:r>
      <w:r w:rsidR="008E51CE">
        <w:rPr>
          <w:bCs/>
          <w:sz w:val="24"/>
          <w:szCs w:val="24"/>
        </w:rPr>
        <w:t xml:space="preserve">The appropriate personal protective equipment (PPE) should be worn when </w:t>
      </w:r>
    </w:p>
    <w:p w14:paraId="3224C1C9" w14:textId="6295FC88" w:rsidR="008E51CE" w:rsidRDefault="006A698A" w:rsidP="008E51CE">
      <w:pPr>
        <w:ind w:left="1440"/>
        <w:rPr>
          <w:bCs/>
          <w:sz w:val="24"/>
          <w:szCs w:val="24"/>
        </w:rPr>
      </w:pPr>
      <w:r>
        <w:rPr>
          <w:bCs/>
          <w:sz w:val="24"/>
          <w:szCs w:val="24"/>
        </w:rPr>
        <w:t>c</w:t>
      </w:r>
      <w:r w:rsidR="008E51CE">
        <w:rPr>
          <w:bCs/>
          <w:sz w:val="24"/>
          <w:szCs w:val="24"/>
        </w:rPr>
        <w:t xml:space="preserve">onducing noise measurements.  This will generally consist of safety glasses and hearing protection (i.e. </w:t>
      </w:r>
      <w:r w:rsidR="005E4466">
        <w:rPr>
          <w:bCs/>
          <w:sz w:val="24"/>
          <w:szCs w:val="24"/>
        </w:rPr>
        <w:t>earmuffs</w:t>
      </w:r>
      <w:r w:rsidR="008E51CE">
        <w:rPr>
          <w:bCs/>
          <w:sz w:val="24"/>
          <w:szCs w:val="24"/>
        </w:rPr>
        <w:t xml:space="preserve"> and/or earplugs).  It is important that </w:t>
      </w:r>
      <w:r>
        <w:rPr>
          <w:bCs/>
          <w:sz w:val="24"/>
          <w:szCs w:val="24"/>
        </w:rPr>
        <w:t>all PPE is comfortable and fitted properly for maximum protection.</w:t>
      </w:r>
    </w:p>
    <w:p w14:paraId="203BA4AE" w14:textId="77777777" w:rsidR="006A698A" w:rsidRDefault="006A698A" w:rsidP="006A698A">
      <w:pPr>
        <w:rPr>
          <w:bCs/>
          <w:sz w:val="24"/>
          <w:szCs w:val="24"/>
        </w:rPr>
      </w:pPr>
    </w:p>
    <w:p w14:paraId="40FCDCA2" w14:textId="3BFB045D" w:rsidR="006A698A" w:rsidRDefault="006A698A" w:rsidP="006A698A">
      <w:pPr>
        <w:rPr>
          <w:bCs/>
          <w:sz w:val="24"/>
          <w:szCs w:val="24"/>
        </w:rPr>
      </w:pPr>
      <w:r>
        <w:rPr>
          <w:bCs/>
          <w:sz w:val="24"/>
          <w:szCs w:val="24"/>
        </w:rPr>
        <w:tab/>
      </w:r>
      <w:r w:rsidR="00E95B5B">
        <w:rPr>
          <w:bCs/>
          <w:sz w:val="24"/>
          <w:szCs w:val="24"/>
        </w:rPr>
        <w:t>Quality Assurance</w:t>
      </w:r>
    </w:p>
    <w:p w14:paraId="5283C306" w14:textId="77777777" w:rsidR="00E95B5B" w:rsidRDefault="00E95B5B" w:rsidP="006A698A">
      <w:pPr>
        <w:rPr>
          <w:bCs/>
          <w:sz w:val="24"/>
          <w:szCs w:val="24"/>
        </w:rPr>
      </w:pPr>
    </w:p>
    <w:p w14:paraId="05D7F96D" w14:textId="175B6A15" w:rsidR="00E95B5B" w:rsidRDefault="00E95B5B" w:rsidP="00404F8D">
      <w:pPr>
        <w:ind w:left="1440"/>
        <w:rPr>
          <w:bCs/>
          <w:sz w:val="24"/>
          <w:szCs w:val="24"/>
        </w:rPr>
      </w:pPr>
      <w:r>
        <w:rPr>
          <w:bCs/>
          <w:sz w:val="24"/>
          <w:szCs w:val="24"/>
        </w:rPr>
        <w:t>The quality of the personal dosimetry noise survey can be assured by adherence to the following</w:t>
      </w:r>
      <w:r w:rsidR="00404F8D">
        <w:rPr>
          <w:bCs/>
          <w:sz w:val="24"/>
          <w:szCs w:val="24"/>
        </w:rPr>
        <w:t>:</w:t>
      </w:r>
    </w:p>
    <w:p w14:paraId="33EE6E09" w14:textId="77777777" w:rsidR="00404F8D" w:rsidRDefault="00404F8D" w:rsidP="00404F8D">
      <w:pPr>
        <w:ind w:left="1440"/>
        <w:rPr>
          <w:bCs/>
          <w:sz w:val="24"/>
          <w:szCs w:val="24"/>
        </w:rPr>
      </w:pPr>
    </w:p>
    <w:p w14:paraId="660E58B1" w14:textId="2BF06FBD" w:rsidR="00404F8D" w:rsidRDefault="00404F8D" w:rsidP="00404F8D">
      <w:pPr>
        <w:ind w:left="2160"/>
        <w:rPr>
          <w:bCs/>
          <w:sz w:val="24"/>
          <w:szCs w:val="24"/>
        </w:rPr>
      </w:pPr>
      <w:r>
        <w:rPr>
          <w:bCs/>
          <w:sz w:val="24"/>
          <w:szCs w:val="24"/>
        </w:rPr>
        <w:t>Servicing, maintenance, and calibration of dosimeters per manufacturers requirements</w:t>
      </w:r>
    </w:p>
    <w:p w14:paraId="57DE80E2" w14:textId="77777777" w:rsidR="00867191" w:rsidRDefault="00867191" w:rsidP="00404F8D">
      <w:pPr>
        <w:ind w:left="2160"/>
        <w:rPr>
          <w:bCs/>
          <w:sz w:val="24"/>
          <w:szCs w:val="24"/>
        </w:rPr>
      </w:pPr>
    </w:p>
    <w:p w14:paraId="2E54B567" w14:textId="4BF25D41" w:rsidR="00867191" w:rsidRDefault="00867191" w:rsidP="00404F8D">
      <w:pPr>
        <w:ind w:left="2160"/>
        <w:rPr>
          <w:bCs/>
          <w:sz w:val="24"/>
          <w:szCs w:val="24"/>
        </w:rPr>
      </w:pPr>
      <w:r>
        <w:rPr>
          <w:bCs/>
          <w:sz w:val="24"/>
          <w:szCs w:val="24"/>
        </w:rPr>
        <w:t>Training of individuals conducting surveys</w:t>
      </w:r>
    </w:p>
    <w:p w14:paraId="0F453147" w14:textId="77777777" w:rsidR="00867191" w:rsidRDefault="00867191" w:rsidP="00404F8D">
      <w:pPr>
        <w:ind w:left="2160"/>
        <w:rPr>
          <w:bCs/>
          <w:sz w:val="24"/>
          <w:szCs w:val="24"/>
        </w:rPr>
      </w:pPr>
    </w:p>
    <w:p w14:paraId="0A8C21C9" w14:textId="4A8ADAA2" w:rsidR="00867191" w:rsidRDefault="00867191" w:rsidP="00404F8D">
      <w:pPr>
        <w:ind w:left="2160"/>
        <w:rPr>
          <w:bCs/>
          <w:sz w:val="24"/>
          <w:szCs w:val="24"/>
        </w:rPr>
      </w:pPr>
      <w:r>
        <w:rPr>
          <w:bCs/>
          <w:sz w:val="24"/>
          <w:szCs w:val="24"/>
        </w:rPr>
        <w:t>Provision for use of appropriate personal protective equipment (i.e. eyewear, earmuffs and/or earplugs</w:t>
      </w:r>
    </w:p>
    <w:p w14:paraId="55C2069C" w14:textId="77777777" w:rsidR="002F3D85" w:rsidRDefault="002F3D85" w:rsidP="00404F8D">
      <w:pPr>
        <w:ind w:left="2160"/>
        <w:rPr>
          <w:bCs/>
          <w:sz w:val="24"/>
          <w:szCs w:val="24"/>
        </w:rPr>
      </w:pPr>
    </w:p>
    <w:p w14:paraId="6517A1DB" w14:textId="501BC818" w:rsidR="002F3D85" w:rsidRDefault="002F3D85" w:rsidP="00404F8D">
      <w:pPr>
        <w:ind w:left="2160"/>
        <w:rPr>
          <w:bCs/>
          <w:sz w:val="24"/>
          <w:szCs w:val="24"/>
        </w:rPr>
      </w:pPr>
      <w:r>
        <w:rPr>
          <w:bCs/>
          <w:sz w:val="24"/>
          <w:szCs w:val="24"/>
        </w:rPr>
        <w:t xml:space="preserve">Compliance with the appropriate </w:t>
      </w:r>
      <w:r w:rsidR="00CE4727">
        <w:rPr>
          <w:bCs/>
          <w:sz w:val="24"/>
          <w:szCs w:val="24"/>
        </w:rPr>
        <w:t>OSHA regulations</w:t>
      </w:r>
    </w:p>
    <w:p w14:paraId="02CA42C1" w14:textId="77777777" w:rsidR="00CE4727" w:rsidRDefault="00CE4727" w:rsidP="00404F8D">
      <w:pPr>
        <w:ind w:left="2160"/>
        <w:rPr>
          <w:bCs/>
          <w:sz w:val="24"/>
          <w:szCs w:val="24"/>
        </w:rPr>
      </w:pPr>
    </w:p>
    <w:p w14:paraId="664A7FB6" w14:textId="7A42A4BD" w:rsidR="00CE4727" w:rsidRDefault="00CE4727" w:rsidP="00404F8D">
      <w:pPr>
        <w:ind w:left="2160"/>
        <w:rPr>
          <w:bCs/>
          <w:sz w:val="24"/>
          <w:szCs w:val="24"/>
        </w:rPr>
      </w:pPr>
      <w:r>
        <w:rPr>
          <w:bCs/>
          <w:sz w:val="24"/>
          <w:szCs w:val="24"/>
        </w:rPr>
        <w:t xml:space="preserve">Requests for monitoring have been responded to within five working days.  Reports showing dosimetry results have been forwarded to involved parties within two weeks of a field </w:t>
      </w:r>
      <w:proofErr w:type="gramStart"/>
      <w:r>
        <w:rPr>
          <w:bCs/>
          <w:sz w:val="24"/>
          <w:szCs w:val="24"/>
        </w:rPr>
        <w:t>visit</w:t>
      </w:r>
      <w:proofErr w:type="gramEnd"/>
    </w:p>
    <w:p w14:paraId="258A8313" w14:textId="77777777" w:rsidR="00CE4727" w:rsidRDefault="00CE4727" w:rsidP="00404F8D">
      <w:pPr>
        <w:ind w:left="2160"/>
        <w:rPr>
          <w:bCs/>
          <w:sz w:val="24"/>
          <w:szCs w:val="24"/>
        </w:rPr>
      </w:pPr>
    </w:p>
    <w:p w14:paraId="3CB57BB9" w14:textId="0CDFA039" w:rsidR="00CE4727" w:rsidRDefault="00CA6B5F" w:rsidP="00404F8D">
      <w:pPr>
        <w:ind w:left="2160"/>
        <w:rPr>
          <w:bCs/>
          <w:sz w:val="24"/>
          <w:szCs w:val="24"/>
        </w:rPr>
      </w:pPr>
      <w:r>
        <w:rPr>
          <w:bCs/>
          <w:sz w:val="24"/>
          <w:szCs w:val="24"/>
        </w:rPr>
        <w:t xml:space="preserve">Employees meeting the requirements for the Universities Hearing </w:t>
      </w:r>
      <w:r w:rsidR="00890D5D">
        <w:rPr>
          <w:bCs/>
          <w:sz w:val="24"/>
          <w:szCs w:val="24"/>
        </w:rPr>
        <w:t>Conservation</w:t>
      </w:r>
      <w:r>
        <w:rPr>
          <w:bCs/>
          <w:sz w:val="24"/>
          <w:szCs w:val="24"/>
        </w:rPr>
        <w:t xml:space="preserve"> Program (HCP) have been </w:t>
      </w:r>
      <w:proofErr w:type="gramStart"/>
      <w:r>
        <w:rPr>
          <w:bCs/>
          <w:sz w:val="24"/>
          <w:szCs w:val="24"/>
        </w:rPr>
        <w:t>notified</w:t>
      </w:r>
      <w:proofErr w:type="gramEnd"/>
    </w:p>
    <w:p w14:paraId="351FE2A9" w14:textId="77777777" w:rsidR="00CA6B5F" w:rsidRDefault="00CA6B5F" w:rsidP="00404F8D">
      <w:pPr>
        <w:ind w:left="2160"/>
        <w:rPr>
          <w:bCs/>
          <w:sz w:val="24"/>
          <w:szCs w:val="24"/>
        </w:rPr>
      </w:pPr>
    </w:p>
    <w:p w14:paraId="7EE98CF5" w14:textId="5F32BB29" w:rsidR="00CA6B5F" w:rsidRDefault="00CA6B5F" w:rsidP="00404F8D">
      <w:pPr>
        <w:ind w:left="2160"/>
        <w:rPr>
          <w:bCs/>
          <w:sz w:val="24"/>
          <w:szCs w:val="24"/>
        </w:rPr>
      </w:pPr>
      <w:r>
        <w:rPr>
          <w:bCs/>
          <w:sz w:val="24"/>
          <w:szCs w:val="24"/>
        </w:rPr>
        <w:t xml:space="preserve">All monitoring records must be maintained at EHS and forwarded to </w:t>
      </w:r>
      <w:r w:rsidR="003C6B43">
        <w:rPr>
          <w:bCs/>
          <w:sz w:val="24"/>
          <w:szCs w:val="24"/>
        </w:rPr>
        <w:lastRenderedPageBreak/>
        <w:t>Occupational Health and Wellness</w:t>
      </w:r>
      <w:r>
        <w:rPr>
          <w:bCs/>
          <w:sz w:val="24"/>
          <w:szCs w:val="24"/>
        </w:rPr>
        <w:t xml:space="preserve"> as </w:t>
      </w:r>
      <w:proofErr w:type="gramStart"/>
      <w:r w:rsidR="004354E1">
        <w:rPr>
          <w:bCs/>
          <w:sz w:val="24"/>
          <w:szCs w:val="24"/>
        </w:rPr>
        <w:t>necessary</w:t>
      </w:r>
      <w:proofErr w:type="gramEnd"/>
    </w:p>
    <w:p w14:paraId="72FC6223" w14:textId="77777777" w:rsidR="00CA6B5F" w:rsidRDefault="00CA6B5F" w:rsidP="00404F8D">
      <w:pPr>
        <w:ind w:left="2160"/>
        <w:rPr>
          <w:bCs/>
          <w:sz w:val="24"/>
          <w:szCs w:val="24"/>
        </w:rPr>
      </w:pPr>
    </w:p>
    <w:p w14:paraId="61761675" w14:textId="77777777" w:rsidR="00CA6B5F" w:rsidRDefault="00CA6B5F" w:rsidP="00404F8D">
      <w:pPr>
        <w:ind w:left="2160"/>
        <w:rPr>
          <w:bCs/>
          <w:sz w:val="24"/>
          <w:szCs w:val="24"/>
        </w:rPr>
      </w:pPr>
    </w:p>
    <w:p w14:paraId="1825E4CE" w14:textId="77777777" w:rsidR="00CA6B5F" w:rsidRDefault="00CA6B5F" w:rsidP="00404F8D">
      <w:pPr>
        <w:ind w:left="2160"/>
        <w:rPr>
          <w:bCs/>
          <w:sz w:val="24"/>
          <w:szCs w:val="24"/>
        </w:rPr>
      </w:pPr>
    </w:p>
    <w:p w14:paraId="7CDDBA88" w14:textId="77777777" w:rsidR="00CA6B5F" w:rsidRDefault="00CA6B5F" w:rsidP="00404F8D">
      <w:pPr>
        <w:ind w:left="2160"/>
        <w:rPr>
          <w:bCs/>
          <w:sz w:val="24"/>
          <w:szCs w:val="24"/>
        </w:rPr>
      </w:pPr>
    </w:p>
    <w:p w14:paraId="6E021A25" w14:textId="77777777" w:rsidR="00CA6B5F" w:rsidRDefault="00CA6B5F" w:rsidP="00404F8D">
      <w:pPr>
        <w:ind w:left="2160"/>
        <w:rPr>
          <w:bCs/>
          <w:sz w:val="24"/>
          <w:szCs w:val="24"/>
        </w:rPr>
      </w:pPr>
    </w:p>
    <w:p w14:paraId="049E91CB" w14:textId="77777777" w:rsidR="00CA6B5F" w:rsidRDefault="00CA6B5F" w:rsidP="00404F8D">
      <w:pPr>
        <w:ind w:left="2160"/>
        <w:rPr>
          <w:bCs/>
          <w:sz w:val="24"/>
          <w:szCs w:val="24"/>
        </w:rPr>
      </w:pPr>
    </w:p>
    <w:p w14:paraId="5A93C6B1" w14:textId="77777777" w:rsidR="00404F8D" w:rsidRDefault="00404F8D" w:rsidP="00404F8D">
      <w:pPr>
        <w:ind w:left="2160"/>
        <w:rPr>
          <w:bCs/>
          <w:sz w:val="24"/>
          <w:szCs w:val="24"/>
        </w:rPr>
      </w:pPr>
    </w:p>
    <w:p w14:paraId="42478794" w14:textId="77777777" w:rsidR="00404F8D" w:rsidRPr="00244D2B" w:rsidRDefault="00404F8D" w:rsidP="00404F8D">
      <w:pPr>
        <w:ind w:left="2160"/>
        <w:rPr>
          <w:bCs/>
          <w:sz w:val="24"/>
          <w:szCs w:val="24"/>
        </w:rPr>
      </w:pPr>
    </w:p>
    <w:p w14:paraId="76F03A2F" w14:textId="77777777" w:rsidR="00614DD3" w:rsidRPr="00244D2B" w:rsidRDefault="00614DD3" w:rsidP="00614DD3">
      <w:pPr>
        <w:ind w:left="2160"/>
        <w:rPr>
          <w:bCs/>
          <w:sz w:val="24"/>
          <w:szCs w:val="24"/>
        </w:rPr>
      </w:pPr>
    </w:p>
    <w:p w14:paraId="6ACDA870" w14:textId="77777777" w:rsidR="00614DD3" w:rsidRDefault="00614DD3" w:rsidP="00614DD3">
      <w:pPr>
        <w:ind w:left="2160"/>
        <w:rPr>
          <w:bCs/>
          <w:sz w:val="24"/>
          <w:szCs w:val="24"/>
        </w:rPr>
      </w:pPr>
    </w:p>
    <w:p w14:paraId="0A98DB30" w14:textId="74FA94EE" w:rsidR="0076023C" w:rsidRPr="008C2FF2" w:rsidRDefault="0076023C" w:rsidP="0076023C">
      <w:pPr>
        <w:rPr>
          <w:bCs/>
          <w:sz w:val="24"/>
          <w:szCs w:val="24"/>
        </w:rPr>
      </w:pPr>
      <w:r>
        <w:rPr>
          <w:bCs/>
          <w:sz w:val="24"/>
          <w:szCs w:val="24"/>
        </w:rPr>
        <w:tab/>
      </w:r>
      <w:r>
        <w:rPr>
          <w:bCs/>
          <w:sz w:val="24"/>
          <w:szCs w:val="24"/>
        </w:rPr>
        <w:tab/>
      </w:r>
    </w:p>
    <w:p w14:paraId="4A9ADBFD" w14:textId="77777777" w:rsidR="005665EB" w:rsidRDefault="005665EB" w:rsidP="00AD7218">
      <w:pPr>
        <w:rPr>
          <w:b/>
          <w:sz w:val="24"/>
          <w:szCs w:val="24"/>
        </w:rPr>
      </w:pPr>
    </w:p>
    <w:p w14:paraId="521C1E0F" w14:textId="77777777" w:rsidR="005665EB" w:rsidRDefault="005665EB" w:rsidP="00AD7218">
      <w:pPr>
        <w:rPr>
          <w:b/>
          <w:sz w:val="24"/>
          <w:szCs w:val="24"/>
        </w:rPr>
      </w:pPr>
    </w:p>
    <w:p w14:paraId="5C0E5C52" w14:textId="77777777" w:rsidR="005665EB" w:rsidRDefault="005665EB" w:rsidP="00AD7218">
      <w:pPr>
        <w:rPr>
          <w:b/>
          <w:sz w:val="24"/>
          <w:szCs w:val="24"/>
        </w:rPr>
      </w:pPr>
    </w:p>
    <w:p w14:paraId="3645C728" w14:textId="77777777" w:rsidR="005665EB" w:rsidRDefault="005665EB" w:rsidP="00AD7218">
      <w:pPr>
        <w:rPr>
          <w:b/>
          <w:sz w:val="24"/>
          <w:szCs w:val="24"/>
        </w:rPr>
      </w:pPr>
    </w:p>
    <w:p w14:paraId="571980C9" w14:textId="77777777" w:rsidR="005665EB" w:rsidRDefault="005665EB" w:rsidP="00AD7218">
      <w:pPr>
        <w:rPr>
          <w:b/>
          <w:sz w:val="24"/>
          <w:szCs w:val="24"/>
        </w:rPr>
      </w:pPr>
    </w:p>
    <w:p w14:paraId="130DCB5A" w14:textId="77777777" w:rsidR="005665EB" w:rsidRDefault="005665EB" w:rsidP="00AD7218">
      <w:pPr>
        <w:rPr>
          <w:b/>
          <w:sz w:val="24"/>
          <w:szCs w:val="24"/>
        </w:rPr>
      </w:pPr>
    </w:p>
    <w:p w14:paraId="735B5AC5" w14:textId="77777777" w:rsidR="005665EB" w:rsidRDefault="005665EB" w:rsidP="00AD7218">
      <w:pPr>
        <w:rPr>
          <w:b/>
          <w:sz w:val="24"/>
          <w:szCs w:val="24"/>
        </w:rPr>
      </w:pPr>
    </w:p>
    <w:p w14:paraId="72A05CA8" w14:textId="77777777" w:rsidR="005665EB" w:rsidRDefault="005665EB" w:rsidP="00AD7218">
      <w:pPr>
        <w:rPr>
          <w:b/>
          <w:sz w:val="24"/>
          <w:szCs w:val="24"/>
        </w:rPr>
      </w:pPr>
    </w:p>
    <w:p w14:paraId="291A9445" w14:textId="77777777" w:rsidR="005665EB" w:rsidRDefault="005665EB" w:rsidP="00AD7218">
      <w:pPr>
        <w:rPr>
          <w:b/>
          <w:sz w:val="24"/>
          <w:szCs w:val="24"/>
        </w:rPr>
      </w:pPr>
    </w:p>
    <w:p w14:paraId="31210505" w14:textId="77777777" w:rsidR="005665EB" w:rsidRDefault="005665EB" w:rsidP="00AD7218">
      <w:pPr>
        <w:rPr>
          <w:b/>
          <w:sz w:val="24"/>
          <w:szCs w:val="24"/>
        </w:rPr>
      </w:pPr>
    </w:p>
    <w:p w14:paraId="210BD07C" w14:textId="77777777" w:rsidR="005665EB" w:rsidRDefault="005665EB" w:rsidP="00AD7218">
      <w:pPr>
        <w:rPr>
          <w:b/>
          <w:sz w:val="24"/>
          <w:szCs w:val="24"/>
        </w:rPr>
      </w:pPr>
    </w:p>
    <w:p w14:paraId="758E5824" w14:textId="77777777" w:rsidR="005665EB" w:rsidRDefault="005665EB" w:rsidP="00AD7218">
      <w:pPr>
        <w:rPr>
          <w:b/>
          <w:sz w:val="24"/>
          <w:szCs w:val="24"/>
        </w:rPr>
      </w:pPr>
    </w:p>
    <w:p w14:paraId="40372045" w14:textId="77777777" w:rsidR="00CA6B5F" w:rsidRDefault="00CA6B5F" w:rsidP="00AD7218">
      <w:pPr>
        <w:rPr>
          <w:b/>
          <w:sz w:val="24"/>
          <w:szCs w:val="24"/>
        </w:rPr>
      </w:pPr>
    </w:p>
    <w:p w14:paraId="5F00A458" w14:textId="77777777" w:rsidR="00CA6B5F" w:rsidRDefault="00CA6B5F" w:rsidP="00AD7218">
      <w:pPr>
        <w:rPr>
          <w:b/>
          <w:sz w:val="24"/>
          <w:szCs w:val="24"/>
        </w:rPr>
      </w:pPr>
    </w:p>
    <w:p w14:paraId="3EE1F07B" w14:textId="77777777" w:rsidR="00CA6B5F" w:rsidRDefault="00CA6B5F" w:rsidP="00AD7218">
      <w:pPr>
        <w:rPr>
          <w:b/>
          <w:sz w:val="24"/>
          <w:szCs w:val="24"/>
        </w:rPr>
      </w:pPr>
    </w:p>
    <w:p w14:paraId="58F150C5" w14:textId="77777777" w:rsidR="00CA6B5F" w:rsidRDefault="00CA6B5F" w:rsidP="00AD7218">
      <w:pPr>
        <w:rPr>
          <w:b/>
          <w:sz w:val="24"/>
          <w:szCs w:val="24"/>
        </w:rPr>
      </w:pPr>
    </w:p>
    <w:p w14:paraId="75390B60" w14:textId="77777777" w:rsidR="00CA6B5F" w:rsidRDefault="00CA6B5F" w:rsidP="00AD7218">
      <w:pPr>
        <w:rPr>
          <w:b/>
          <w:sz w:val="24"/>
          <w:szCs w:val="24"/>
        </w:rPr>
      </w:pPr>
    </w:p>
    <w:p w14:paraId="5FF6B283" w14:textId="77777777" w:rsidR="00CA6B5F" w:rsidRDefault="00CA6B5F" w:rsidP="00AD7218">
      <w:pPr>
        <w:rPr>
          <w:b/>
          <w:sz w:val="24"/>
          <w:szCs w:val="24"/>
        </w:rPr>
      </w:pPr>
    </w:p>
    <w:p w14:paraId="12950420" w14:textId="77777777" w:rsidR="00CA6B5F" w:rsidRDefault="00CA6B5F" w:rsidP="00AD7218">
      <w:pPr>
        <w:rPr>
          <w:b/>
          <w:sz w:val="24"/>
          <w:szCs w:val="24"/>
        </w:rPr>
      </w:pPr>
    </w:p>
    <w:p w14:paraId="20092051" w14:textId="77777777" w:rsidR="00CA6B5F" w:rsidRDefault="00CA6B5F" w:rsidP="00AD7218">
      <w:pPr>
        <w:rPr>
          <w:b/>
          <w:sz w:val="24"/>
          <w:szCs w:val="24"/>
        </w:rPr>
      </w:pPr>
    </w:p>
    <w:p w14:paraId="6B74D787" w14:textId="77777777" w:rsidR="00CA6B5F" w:rsidRDefault="00CA6B5F" w:rsidP="00AD7218">
      <w:pPr>
        <w:rPr>
          <w:b/>
          <w:sz w:val="24"/>
          <w:szCs w:val="24"/>
        </w:rPr>
      </w:pPr>
    </w:p>
    <w:p w14:paraId="6FE0FAF1" w14:textId="77777777" w:rsidR="00CA6B5F" w:rsidRDefault="00CA6B5F" w:rsidP="00AD7218">
      <w:pPr>
        <w:rPr>
          <w:b/>
          <w:sz w:val="24"/>
          <w:szCs w:val="24"/>
        </w:rPr>
      </w:pPr>
    </w:p>
    <w:p w14:paraId="39553597" w14:textId="77777777" w:rsidR="00CA6B5F" w:rsidRDefault="00CA6B5F" w:rsidP="00AD7218">
      <w:pPr>
        <w:rPr>
          <w:b/>
          <w:sz w:val="24"/>
          <w:szCs w:val="24"/>
        </w:rPr>
      </w:pPr>
    </w:p>
    <w:p w14:paraId="305422AD" w14:textId="77777777" w:rsidR="00CA6B5F" w:rsidRDefault="00CA6B5F" w:rsidP="00AD7218">
      <w:pPr>
        <w:rPr>
          <w:b/>
          <w:sz w:val="24"/>
          <w:szCs w:val="24"/>
        </w:rPr>
      </w:pPr>
    </w:p>
    <w:p w14:paraId="2523449F" w14:textId="77777777" w:rsidR="00CA6B5F" w:rsidRDefault="00CA6B5F" w:rsidP="00AD7218">
      <w:pPr>
        <w:rPr>
          <w:b/>
          <w:sz w:val="24"/>
          <w:szCs w:val="24"/>
        </w:rPr>
      </w:pPr>
    </w:p>
    <w:p w14:paraId="55C4513B" w14:textId="77777777" w:rsidR="00CA6B5F" w:rsidRDefault="00CA6B5F" w:rsidP="00AD7218">
      <w:pPr>
        <w:rPr>
          <w:b/>
          <w:sz w:val="24"/>
          <w:szCs w:val="24"/>
        </w:rPr>
      </w:pPr>
    </w:p>
    <w:p w14:paraId="60EA0CB2" w14:textId="77777777" w:rsidR="00CA6B5F" w:rsidRDefault="00CA6B5F" w:rsidP="00AD7218">
      <w:pPr>
        <w:rPr>
          <w:b/>
          <w:sz w:val="24"/>
          <w:szCs w:val="24"/>
        </w:rPr>
      </w:pPr>
    </w:p>
    <w:p w14:paraId="2D07E026" w14:textId="77777777" w:rsidR="00CA6B5F" w:rsidRDefault="00CA6B5F" w:rsidP="00AD7218">
      <w:pPr>
        <w:rPr>
          <w:b/>
          <w:sz w:val="24"/>
          <w:szCs w:val="24"/>
        </w:rPr>
      </w:pPr>
    </w:p>
    <w:p w14:paraId="003B9BC4" w14:textId="77777777" w:rsidR="008073CC" w:rsidRDefault="008073CC" w:rsidP="008073CC">
      <w:pPr>
        <w:keepNext/>
        <w:keepLines/>
        <w:rPr>
          <w:b/>
          <w:color w:val="C00000"/>
          <w:sz w:val="48"/>
          <w:szCs w:val="48"/>
        </w:rPr>
      </w:pPr>
      <w:bookmarkStart w:id="24" w:name="AppendixC"/>
      <w:r>
        <w:rPr>
          <w:b/>
          <w:color w:val="C00000"/>
          <w:sz w:val="48"/>
          <w:szCs w:val="48"/>
        </w:rPr>
        <w:lastRenderedPageBreak/>
        <w:t>Appendix C-Basic Sound Level Survey Form</w:t>
      </w:r>
    </w:p>
    <w:bookmarkEnd w:id="24"/>
    <w:p w14:paraId="0E9BF346" w14:textId="1D8B28FF" w:rsidR="008073CC" w:rsidRDefault="00EE5B5A" w:rsidP="008073CC">
      <w:pPr>
        <w:keepNext/>
        <w:keepLines/>
        <w:rPr>
          <w:b/>
          <w:color w:val="C00000"/>
          <w:sz w:val="48"/>
          <w:szCs w:val="48"/>
        </w:rPr>
      </w:pPr>
      <w:r w:rsidRPr="006A6EA1">
        <w:rPr>
          <w:rFonts w:ascii="Calibri" w:hAnsi="Calibri" w:cs="Calibri"/>
          <w:b/>
          <w:noProof/>
          <w:sz w:val="24"/>
          <w:szCs w:val="24"/>
        </w:rPr>
        <w:drawing>
          <wp:inline distT="0" distB="0" distL="0" distR="0" wp14:anchorId="5E8CD4A0" wp14:editId="70699522">
            <wp:extent cx="5224780" cy="7156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b="3476"/>
                    <a:stretch>
                      <a:fillRect/>
                    </a:stretch>
                  </pic:blipFill>
                  <pic:spPr bwMode="auto">
                    <a:xfrm>
                      <a:off x="0" y="0"/>
                      <a:ext cx="5224780" cy="7156450"/>
                    </a:xfrm>
                    <a:prstGeom prst="rect">
                      <a:avLst/>
                    </a:prstGeom>
                    <a:noFill/>
                    <a:ln>
                      <a:noFill/>
                    </a:ln>
                  </pic:spPr>
                </pic:pic>
              </a:graphicData>
            </a:graphic>
          </wp:inline>
        </w:drawing>
      </w:r>
    </w:p>
    <w:p w14:paraId="25FF0375" w14:textId="09D36A26" w:rsidR="008073CC" w:rsidRPr="00AD7218" w:rsidRDefault="008073CC" w:rsidP="008073CC">
      <w:pPr>
        <w:keepNext/>
        <w:keepLines/>
        <w:rPr>
          <w:b/>
          <w:color w:val="C00000"/>
          <w:sz w:val="48"/>
          <w:szCs w:val="48"/>
        </w:rPr>
      </w:pPr>
      <w:r>
        <w:rPr>
          <w:b/>
          <w:color w:val="C00000"/>
          <w:sz w:val="48"/>
          <w:szCs w:val="48"/>
        </w:rPr>
        <w:t xml:space="preserve"> </w:t>
      </w:r>
    </w:p>
    <w:p w14:paraId="20ADDE48" w14:textId="77777777" w:rsidR="005665EB" w:rsidRDefault="005665EB" w:rsidP="00AD7218">
      <w:pPr>
        <w:rPr>
          <w:b/>
          <w:sz w:val="24"/>
          <w:szCs w:val="24"/>
        </w:rPr>
      </w:pPr>
    </w:p>
    <w:p w14:paraId="18AFF7FD" w14:textId="77777777" w:rsidR="005665EB" w:rsidRDefault="005665EB" w:rsidP="00AD7218">
      <w:pPr>
        <w:rPr>
          <w:b/>
          <w:sz w:val="24"/>
          <w:szCs w:val="24"/>
        </w:rPr>
      </w:pPr>
    </w:p>
    <w:p w14:paraId="16D482AC" w14:textId="77777777" w:rsidR="005665EB" w:rsidRDefault="005665EB" w:rsidP="00AD7218">
      <w:pPr>
        <w:rPr>
          <w:b/>
          <w:sz w:val="24"/>
          <w:szCs w:val="24"/>
        </w:rPr>
      </w:pPr>
    </w:p>
    <w:p w14:paraId="7C887AF3" w14:textId="39A7C28B" w:rsidR="005665EB" w:rsidRDefault="00E752F7" w:rsidP="00AD7218">
      <w:pPr>
        <w:rPr>
          <w:b/>
          <w:sz w:val="24"/>
          <w:szCs w:val="24"/>
        </w:rPr>
      </w:pPr>
      <w:r w:rsidRPr="006A6EA1">
        <w:rPr>
          <w:rFonts w:ascii="Calibri" w:hAnsi="Calibri" w:cs="Calibri"/>
          <w:b/>
          <w:noProof/>
          <w:sz w:val="24"/>
          <w:szCs w:val="24"/>
        </w:rPr>
        <w:lastRenderedPageBreak/>
        <w:drawing>
          <wp:inline distT="0" distB="0" distL="0" distR="0" wp14:anchorId="3121E9C7" wp14:editId="22A54729">
            <wp:extent cx="5821045" cy="7886065"/>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1045" cy="7886065"/>
                    </a:xfrm>
                    <a:prstGeom prst="rect">
                      <a:avLst/>
                    </a:prstGeom>
                    <a:noFill/>
                    <a:ln>
                      <a:noFill/>
                    </a:ln>
                  </pic:spPr>
                </pic:pic>
              </a:graphicData>
            </a:graphic>
          </wp:inline>
        </w:drawing>
      </w:r>
    </w:p>
    <w:p w14:paraId="617007C6" w14:textId="77777777" w:rsidR="005665EB" w:rsidRDefault="005665EB" w:rsidP="00AD7218">
      <w:pPr>
        <w:rPr>
          <w:b/>
          <w:sz w:val="24"/>
          <w:szCs w:val="24"/>
        </w:rPr>
      </w:pPr>
    </w:p>
    <w:p w14:paraId="3A38B332" w14:textId="77777777" w:rsidR="005665EB" w:rsidRDefault="005665EB" w:rsidP="00AD7218">
      <w:pPr>
        <w:rPr>
          <w:b/>
          <w:sz w:val="24"/>
          <w:szCs w:val="24"/>
        </w:rPr>
      </w:pPr>
    </w:p>
    <w:p w14:paraId="125E06E1" w14:textId="77777777" w:rsidR="005665EB" w:rsidRDefault="005665EB" w:rsidP="00AD7218">
      <w:pPr>
        <w:rPr>
          <w:b/>
          <w:sz w:val="24"/>
          <w:szCs w:val="24"/>
        </w:rPr>
      </w:pPr>
    </w:p>
    <w:bookmarkEnd w:id="23"/>
    <w:p w14:paraId="34A32D87" w14:textId="72A0B67F" w:rsidR="00AD7218" w:rsidRPr="00AD7218" w:rsidRDefault="00AD7218" w:rsidP="00AD7218">
      <w:pPr>
        <w:rPr>
          <w:bCs/>
          <w:sz w:val="24"/>
          <w:szCs w:val="24"/>
        </w:rPr>
      </w:pPr>
      <w:r w:rsidRPr="00AD7218">
        <w:rPr>
          <w:bCs/>
          <w:sz w:val="24"/>
          <w:szCs w:val="24"/>
        </w:rPr>
        <w:lastRenderedPageBreak/>
        <w:t xml:space="preserve">The Ohio State </w:t>
      </w:r>
      <w:r w:rsidR="000464F1">
        <w:rPr>
          <w:bCs/>
          <w:sz w:val="24"/>
          <w:szCs w:val="24"/>
        </w:rPr>
        <w:t>Hearing Conservation Program</w:t>
      </w:r>
      <w:r w:rsidRPr="00AD7218">
        <w:rPr>
          <w:bCs/>
          <w:sz w:val="24"/>
          <w:szCs w:val="24"/>
        </w:rPr>
        <w:t xml:space="preserve"> was developed using the guidelines and recommendations from the following resources and related policies:</w:t>
      </w:r>
    </w:p>
    <w:p w14:paraId="73165800" w14:textId="77777777" w:rsidR="00AD7218" w:rsidRPr="00AD7218" w:rsidRDefault="00AD7218" w:rsidP="00AD7218">
      <w:pPr>
        <w:rPr>
          <w:bCs/>
          <w:sz w:val="24"/>
          <w:szCs w:val="24"/>
        </w:rPr>
      </w:pPr>
    </w:p>
    <w:p w14:paraId="3B3AEE8A" w14:textId="5614A9CD" w:rsidR="00AD7218" w:rsidRPr="00AD7218" w:rsidRDefault="00EB2F87" w:rsidP="00AD7218">
      <w:pPr>
        <w:rPr>
          <w:bCs/>
          <w:sz w:val="24"/>
          <w:szCs w:val="24"/>
        </w:rPr>
      </w:pPr>
      <w:r>
        <w:rPr>
          <w:bCs/>
          <w:sz w:val="24"/>
          <w:szCs w:val="24"/>
        </w:rPr>
        <w:t>OSHA.gov</w:t>
      </w:r>
    </w:p>
    <w:p w14:paraId="5EDDE565" w14:textId="77777777" w:rsidR="00AD7218" w:rsidRPr="00AD7218" w:rsidRDefault="00AD7218" w:rsidP="00AD7218">
      <w:pPr>
        <w:rPr>
          <w:bCs/>
          <w:sz w:val="24"/>
          <w:szCs w:val="24"/>
        </w:rPr>
      </w:pPr>
    </w:p>
    <w:p w14:paraId="01B6358D" w14:textId="3BAC6D64" w:rsidR="00AD7218" w:rsidRPr="00AD7218" w:rsidRDefault="000464F1" w:rsidP="00AD7218">
      <w:pPr>
        <w:rPr>
          <w:bCs/>
          <w:sz w:val="24"/>
          <w:szCs w:val="24"/>
        </w:rPr>
      </w:pPr>
      <w:r>
        <w:rPr>
          <w:bCs/>
          <w:sz w:val="24"/>
          <w:szCs w:val="24"/>
        </w:rPr>
        <w:t>ANSI.org</w:t>
      </w:r>
    </w:p>
    <w:p w14:paraId="46311E3D" w14:textId="77777777" w:rsidR="00AD7218" w:rsidRPr="00AD7218" w:rsidRDefault="00AD7218" w:rsidP="00AD7218">
      <w:pPr>
        <w:rPr>
          <w:bCs/>
          <w:sz w:val="24"/>
          <w:szCs w:val="24"/>
        </w:rPr>
      </w:pPr>
    </w:p>
    <w:p w14:paraId="0674DCFD" w14:textId="40434A4F" w:rsidR="00AC0C1B" w:rsidRPr="0023219C" w:rsidRDefault="00AC0C1B" w:rsidP="00AD7218">
      <w:pPr>
        <w:rPr>
          <w:bCs/>
          <w:sz w:val="24"/>
          <w:szCs w:val="24"/>
        </w:rPr>
        <w:sectPr w:rsidR="00AC0C1B" w:rsidRPr="0023219C" w:rsidSect="00694FFC">
          <w:footerReference w:type="default" r:id="rId13"/>
          <w:type w:val="continuous"/>
          <w:pgSz w:w="12240" w:h="15840"/>
          <w:pgMar w:top="720" w:right="720" w:bottom="1584" w:left="720" w:header="0" w:footer="86" w:gutter="0"/>
          <w:pgNumType w:start="1"/>
          <w:cols w:space="720"/>
        </w:sectPr>
      </w:pPr>
    </w:p>
    <w:p w14:paraId="4C4E78C0" w14:textId="77777777" w:rsidR="00950278" w:rsidRPr="00AC0C1B" w:rsidRDefault="00950278" w:rsidP="00496AB1">
      <w:pPr>
        <w:rPr>
          <w:sz w:val="24"/>
          <w:szCs w:val="24"/>
        </w:rPr>
      </w:pPr>
    </w:p>
    <w:sectPr w:rsidR="00950278" w:rsidRPr="00AC0C1B">
      <w:type w:val="continuous"/>
      <w:pgSz w:w="12240" w:h="15840"/>
      <w:pgMar w:top="540" w:right="620" w:bottom="280" w:left="560" w:header="643" w:footer="83" w:gutter="0"/>
      <w:cols w:num="2" w:space="720" w:equalWidth="0">
        <w:col w:w="5235" w:space="525"/>
        <w:col w:w="53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3C0A" w14:textId="77777777" w:rsidR="004C0960" w:rsidRDefault="004C0960">
      <w:r>
        <w:separator/>
      </w:r>
    </w:p>
  </w:endnote>
  <w:endnote w:type="continuationSeparator" w:id="0">
    <w:p w14:paraId="3024D7A4" w14:textId="77777777" w:rsidR="004C0960" w:rsidRDefault="004C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Buckeye Serif 2">
    <w:panose1 w:val="00000000000000000000"/>
    <w:charset w:val="00"/>
    <w:family w:val="auto"/>
    <w:pitch w:val="variable"/>
    <w:sig w:usb0="A00000FF" w:usb1="4200E07A" w:usb2="00000000" w:usb3="00000000" w:csb0="00000193" w:csb1="00000000"/>
  </w:font>
  <w:font w:name="BuckeyeSerif2-Black">
    <w:altName w:val="Calibri"/>
    <w:panose1 w:val="00000000000000000000"/>
    <w:charset w:val="4D"/>
    <w:family w:val="auto"/>
    <w:notTrueType/>
    <w:pitch w:val="variable"/>
    <w:sig w:usb0="A00000FF" w:usb1="4200E07A" w:usb2="00000000" w:usb3="00000000" w:csb0="00000193" w:csb1="00000000"/>
  </w:font>
  <w:font w:name="Buckeye Sans 2">
    <w:panose1 w:val="00000000000000000000"/>
    <w:charset w:val="00"/>
    <w:family w:val="auto"/>
    <w:pitch w:val="variable"/>
    <w:sig w:usb0="A00000FF" w:usb1="4000204B" w:usb2="00000000" w:usb3="00000000" w:csb0="00000193" w:csb1="00000000"/>
  </w:font>
  <w:font w:name="BuckeyeSans2-ExtraBold">
    <w:altName w:val="Calibri"/>
    <w:panose1 w:val="00000000000000000000"/>
    <w:charset w:val="4D"/>
    <w:family w:val="auto"/>
    <w:notTrueType/>
    <w:pitch w:val="variable"/>
    <w:sig w:usb0="A00000FF" w:usb1="4000204B" w:usb2="00000000" w:usb3="00000000" w:csb0="00000193" w:csb1="00000000"/>
  </w:font>
  <w:font w:name="LKFAKF+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F4B6" w14:textId="009BB7FA" w:rsidR="00E110AE" w:rsidRPr="00706A3C" w:rsidRDefault="00AC358A" w:rsidP="00706A3C">
    <w:pPr>
      <w:pStyle w:val="Footer"/>
      <w:jc w:val="right"/>
      <w:rPr>
        <w:b/>
        <w:bCs/>
        <w:noProof/>
        <w:color w:val="FFFFFF" w:themeColor="background1"/>
      </w:rPr>
    </w:pPr>
    <w:r w:rsidRPr="00AC358A">
      <w:rPr>
        <w:b/>
        <w:bCs/>
        <w:noProof/>
        <w:color w:val="FFFFFF" w:themeColor="background1"/>
      </w:rPr>
      <mc:AlternateContent>
        <mc:Choice Requires="wps">
          <w:drawing>
            <wp:anchor distT="45720" distB="45720" distL="114300" distR="114300" simplePos="0" relativeHeight="251674624" behindDoc="0" locked="0" layoutInCell="1" allowOverlap="1" wp14:anchorId="04601006" wp14:editId="7F84F32D">
              <wp:simplePos x="0" y="0"/>
              <wp:positionH relativeFrom="margin">
                <wp:align>center</wp:align>
              </wp:positionH>
              <wp:positionV relativeFrom="paragraph">
                <wp:posOffset>-273685</wp:posOffset>
              </wp:positionV>
              <wp:extent cx="504825" cy="276225"/>
              <wp:effectExtent l="0" t="0" r="9525" b="9525"/>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noFill/>
                        <a:miter lim="800000"/>
                        <a:headEnd/>
                        <a:tailEnd/>
                      </a:ln>
                    </wps:spPr>
                    <wps:txbx>
                      <w:txbxContent>
                        <w:p w14:paraId="1C91F0DB" w14:textId="2D21CB08" w:rsidR="00AC358A" w:rsidRPr="00AC358A" w:rsidRDefault="00AC358A" w:rsidP="00AC358A">
                          <w:pPr>
                            <w:jc w:val="center"/>
                            <w:rPr>
                              <w:sz w:val="20"/>
                              <w:szCs w:val="20"/>
                            </w:rPr>
                          </w:pPr>
                          <w:r w:rsidRPr="00AC358A">
                            <w:rPr>
                              <w:sz w:val="20"/>
                              <w:szCs w:val="20"/>
                            </w:rPr>
                            <w:fldChar w:fldCharType="begin"/>
                          </w:r>
                          <w:r w:rsidRPr="00AC358A">
                            <w:rPr>
                              <w:sz w:val="20"/>
                              <w:szCs w:val="20"/>
                            </w:rPr>
                            <w:instrText xml:space="preserve"> PAGE   \* MERGEFORMAT </w:instrText>
                          </w:r>
                          <w:r w:rsidRPr="00AC358A">
                            <w:rPr>
                              <w:sz w:val="20"/>
                              <w:szCs w:val="20"/>
                            </w:rPr>
                            <w:fldChar w:fldCharType="separate"/>
                          </w:r>
                          <w:r w:rsidRPr="00AC358A">
                            <w:rPr>
                              <w:sz w:val="20"/>
                              <w:szCs w:val="20"/>
                            </w:rPr>
                            <w:t>1</w:t>
                          </w:r>
                          <w:r w:rsidRPr="00AC358A">
                            <w:rPr>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01006" id="_x0000_t202" coordsize="21600,21600" o:spt="202" path="m,l,21600r21600,l21600,xe">
              <v:stroke joinstyle="miter"/>
              <v:path gradientshapeok="t" o:connecttype="rect"/>
            </v:shapetype>
            <v:shape id="Text Box 2" o:spid="_x0000_s1026" type="#_x0000_t202" alt="&quot;&quot;" style="position:absolute;left:0;text-align:left;margin-left:0;margin-top:-21.55pt;width:39.75pt;height:21.7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sECQIAAPU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" stroked="f">
              <v:textbox>
                <w:txbxContent>
                  <w:p w14:paraId="1C91F0DB" w14:textId="2D21CB08" w:rsidR="00AC358A" w:rsidRPr="00AC358A" w:rsidRDefault="00AC358A" w:rsidP="00AC358A">
                    <w:pPr>
                      <w:jc w:val="center"/>
                      <w:rPr>
                        <w:sz w:val="20"/>
                        <w:szCs w:val="20"/>
                      </w:rPr>
                    </w:pPr>
                    <w:r w:rsidRPr="00AC358A">
                      <w:rPr>
                        <w:sz w:val="20"/>
                        <w:szCs w:val="20"/>
                      </w:rPr>
                      <w:fldChar w:fldCharType="begin"/>
                    </w:r>
                    <w:r w:rsidRPr="00AC358A">
                      <w:rPr>
                        <w:sz w:val="20"/>
                        <w:szCs w:val="20"/>
                      </w:rPr>
                      <w:instrText xml:space="preserve"> PAGE   \* MERGEFORMAT </w:instrText>
                    </w:r>
                    <w:r w:rsidRPr="00AC358A">
                      <w:rPr>
                        <w:sz w:val="20"/>
                        <w:szCs w:val="20"/>
                      </w:rPr>
                      <w:fldChar w:fldCharType="separate"/>
                    </w:r>
                    <w:r w:rsidRPr="00AC358A">
                      <w:rPr>
                        <w:sz w:val="20"/>
                        <w:szCs w:val="20"/>
                      </w:rPr>
                      <w:t>1</w:t>
                    </w:r>
                    <w:r w:rsidRPr="00AC358A">
                      <w:rPr>
                        <w:sz w:val="20"/>
                        <w:szCs w:val="20"/>
                      </w:rPr>
                      <w:fldChar w:fldCharType="end"/>
                    </w:r>
                  </w:p>
                </w:txbxContent>
              </v:textbox>
              <w10:wrap type="square" anchorx="margin"/>
            </v:shape>
          </w:pict>
        </mc:Fallback>
      </mc:AlternateContent>
    </w:r>
    <w:r w:rsidRPr="00BC42BA">
      <w:rPr>
        <w:noProof/>
        <w:color w:val="FFFFFF" w:themeColor="background1"/>
      </w:rPr>
      <mc:AlternateContent>
        <mc:Choice Requires="wps">
          <w:drawing>
            <wp:anchor distT="45720" distB="45720" distL="114300" distR="114300" simplePos="0" relativeHeight="251672576" behindDoc="0" locked="0" layoutInCell="1" allowOverlap="1" wp14:anchorId="7FF88DF7" wp14:editId="294B6335">
              <wp:simplePos x="0" y="0"/>
              <wp:positionH relativeFrom="margin">
                <wp:align>right</wp:align>
              </wp:positionH>
              <wp:positionV relativeFrom="paragraph">
                <wp:posOffset>-666750</wp:posOffset>
              </wp:positionV>
              <wp:extent cx="2360930" cy="68580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85800"/>
                      </a:xfrm>
                      <a:prstGeom prst="rect">
                        <a:avLst/>
                      </a:prstGeom>
                      <a:solidFill>
                        <a:srgbClr val="FFFFFF"/>
                      </a:solidFill>
                      <a:ln w="9525">
                        <a:noFill/>
                        <a:miter lim="800000"/>
                        <a:headEnd/>
                        <a:tailEnd/>
                      </a:ln>
                    </wps:spPr>
                    <wps:txbx>
                      <w:txbxContent>
                        <w:p w14:paraId="01D062B1" w14:textId="032E08BC" w:rsidR="00BC42BA" w:rsidRPr="00AC358A" w:rsidRDefault="008B612E" w:rsidP="00BC42BA">
                          <w:pPr>
                            <w:pStyle w:val="ListParagraph"/>
                            <w:spacing w:before="95" w:line="271" w:lineRule="exact"/>
                            <w:ind w:left="360" w:right="103"/>
                            <w:jc w:val="right"/>
                            <w:rPr>
                              <w:b/>
                              <w:sz w:val="20"/>
                              <w:szCs w:val="20"/>
                            </w:rPr>
                          </w:pPr>
                          <w:r>
                            <w:rPr>
                              <w:b/>
                              <w:color w:val="C00000"/>
                              <w:sz w:val="20"/>
                              <w:szCs w:val="20"/>
                            </w:rPr>
                            <w:t>Hearing Conservation Program</w:t>
                          </w:r>
                          <w:r w:rsidR="00706A3C" w:rsidRPr="00AC358A">
                            <w:rPr>
                              <w:b/>
                              <w:color w:val="C00000"/>
                              <w:sz w:val="20"/>
                              <w:szCs w:val="20"/>
                            </w:rPr>
                            <w:br/>
                          </w:r>
                          <w:r w:rsidR="00BC42BA" w:rsidRPr="00AC358A">
                            <w:rPr>
                              <w:b/>
                              <w:sz w:val="20"/>
                              <w:szCs w:val="20"/>
                            </w:rPr>
                            <w:t>Environmental Health and Safety</w:t>
                          </w:r>
                        </w:p>
                        <w:p w14:paraId="3266C0E5" w14:textId="77777777" w:rsidR="00BC42BA" w:rsidRPr="00AC358A" w:rsidRDefault="00D52688" w:rsidP="00BC42BA">
                          <w:pPr>
                            <w:pStyle w:val="ListParagraph"/>
                            <w:spacing w:line="271" w:lineRule="exact"/>
                            <w:ind w:left="360" w:right="169"/>
                            <w:jc w:val="right"/>
                            <w:rPr>
                              <w:b/>
                              <w:sz w:val="20"/>
                              <w:szCs w:val="20"/>
                            </w:rPr>
                          </w:pPr>
                          <w:hyperlink r:id="rId1">
                            <w:r w:rsidR="00BC42BA" w:rsidRPr="00AC358A">
                              <w:rPr>
                                <w:b/>
                                <w:color w:val="B90B2E"/>
                                <w:spacing w:val="-2"/>
                                <w:sz w:val="20"/>
                                <w:szCs w:val="20"/>
                              </w:rPr>
                              <w:t>ehs.osu.edu</w:t>
                            </w:r>
                          </w:hyperlink>
                        </w:p>
                        <w:p w14:paraId="4992872C" w14:textId="3CAC62D5" w:rsidR="00BC42BA" w:rsidRDefault="00BC42B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F88DF7" id="_x0000_s1027" type="#_x0000_t202" alt="&quot;&quot;" style="position:absolute;left:0;text-align:left;margin-left:134.7pt;margin-top:-52.5pt;width:185.9pt;height:54pt;z-index:25167257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" stroked="f">
              <v:textbox>
                <w:txbxContent>
                  <w:p w14:paraId="01D062B1" w14:textId="032E08BC" w:rsidR="00BC42BA" w:rsidRPr="00AC358A" w:rsidRDefault="008B612E" w:rsidP="00BC42BA">
                    <w:pPr>
                      <w:pStyle w:val="ListParagraph"/>
                      <w:spacing w:before="95" w:line="271" w:lineRule="exact"/>
                      <w:ind w:left="360" w:right="103"/>
                      <w:jc w:val="right"/>
                      <w:rPr>
                        <w:b/>
                        <w:sz w:val="20"/>
                        <w:szCs w:val="20"/>
                      </w:rPr>
                    </w:pPr>
                    <w:r>
                      <w:rPr>
                        <w:b/>
                        <w:color w:val="C00000"/>
                        <w:sz w:val="20"/>
                        <w:szCs w:val="20"/>
                      </w:rPr>
                      <w:t>Hearing Conservation Program</w:t>
                    </w:r>
                    <w:r w:rsidR="00706A3C" w:rsidRPr="00AC358A">
                      <w:rPr>
                        <w:b/>
                        <w:color w:val="C00000"/>
                        <w:sz w:val="20"/>
                        <w:szCs w:val="20"/>
                      </w:rPr>
                      <w:br/>
                    </w:r>
                    <w:r w:rsidR="00BC42BA" w:rsidRPr="00AC358A">
                      <w:rPr>
                        <w:b/>
                        <w:sz w:val="20"/>
                        <w:szCs w:val="20"/>
                      </w:rPr>
                      <w:t>Environmental Health and Safety</w:t>
                    </w:r>
                  </w:p>
                  <w:p w14:paraId="3266C0E5" w14:textId="77777777" w:rsidR="00BC42BA" w:rsidRPr="00AC358A" w:rsidRDefault="00D52688" w:rsidP="00BC42BA">
                    <w:pPr>
                      <w:pStyle w:val="ListParagraph"/>
                      <w:spacing w:line="271" w:lineRule="exact"/>
                      <w:ind w:left="360" w:right="169"/>
                      <w:jc w:val="right"/>
                      <w:rPr>
                        <w:b/>
                        <w:sz w:val="20"/>
                        <w:szCs w:val="20"/>
                      </w:rPr>
                    </w:pPr>
                    <w:hyperlink r:id="rId2">
                      <w:r w:rsidR="00BC42BA" w:rsidRPr="00AC358A">
                        <w:rPr>
                          <w:b/>
                          <w:color w:val="B90B2E"/>
                          <w:spacing w:val="-2"/>
                          <w:sz w:val="20"/>
                          <w:szCs w:val="20"/>
                        </w:rPr>
                        <w:t>ehs.osu.edu</w:t>
                      </w:r>
                    </w:hyperlink>
                  </w:p>
                  <w:p w14:paraId="4992872C" w14:textId="3CAC62D5" w:rsidR="00BC42BA" w:rsidRDefault="00BC42BA"/>
                </w:txbxContent>
              </v:textbox>
              <w10:wrap anchorx="margin"/>
            </v:shape>
          </w:pict>
        </mc:Fallback>
      </mc:AlternateContent>
    </w:r>
    <w:r w:rsidRPr="00036928">
      <w:rPr>
        <w:b/>
        <w:bCs/>
        <w:noProof/>
        <w:color w:val="FFFFFF" w:themeColor="background1"/>
      </w:rPr>
      <w:drawing>
        <wp:anchor distT="0" distB="0" distL="0" distR="0" simplePos="0" relativeHeight="251668480" behindDoc="1" locked="0" layoutInCell="1" allowOverlap="1" wp14:anchorId="72C6D7CF" wp14:editId="5AA6F03A">
          <wp:simplePos x="0" y="0"/>
          <wp:positionH relativeFrom="page">
            <wp:align>right</wp:align>
          </wp:positionH>
          <wp:positionV relativeFrom="page">
            <wp:posOffset>9858375</wp:posOffset>
          </wp:positionV>
          <wp:extent cx="7754174" cy="19812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3" cstate="print"/>
                  <a:stretch>
                    <a:fillRect/>
                  </a:stretch>
                </pic:blipFill>
                <pic:spPr>
                  <a:xfrm>
                    <a:off x="0" y="0"/>
                    <a:ext cx="7754174" cy="198120"/>
                  </a:xfrm>
                  <a:prstGeom prst="rect">
                    <a:avLst/>
                  </a:prstGeom>
                </pic:spPr>
              </pic:pic>
            </a:graphicData>
          </a:graphic>
          <wp14:sizeRelH relativeFrom="margin">
            <wp14:pctWidth>0</wp14:pctWidth>
          </wp14:sizeRelH>
          <wp14:sizeRelV relativeFrom="margin">
            <wp14:pctHeight>0</wp14:pctHeight>
          </wp14:sizeRelV>
        </wp:anchor>
      </w:drawing>
    </w:r>
    <w:r w:rsidR="00BC42BA">
      <w:rPr>
        <w:noProof/>
        <w:color w:val="A7B1B7"/>
        <w:sz w:val="18"/>
        <w:szCs w:val="18"/>
      </w:rPr>
      <w:drawing>
        <wp:anchor distT="0" distB="0" distL="114300" distR="114300" simplePos="0" relativeHeight="251670528" behindDoc="0" locked="0" layoutInCell="1" allowOverlap="1" wp14:anchorId="63A825A5" wp14:editId="35162826">
          <wp:simplePos x="0" y="0"/>
          <wp:positionH relativeFrom="margin">
            <wp:align>left</wp:align>
          </wp:positionH>
          <wp:positionV relativeFrom="paragraph">
            <wp:posOffset>-581025</wp:posOffset>
          </wp:positionV>
          <wp:extent cx="2122805" cy="30734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2122805" cy="307340"/>
                  </a:xfrm>
                  <a:prstGeom prst="rect">
                    <a:avLst/>
                  </a:prstGeom>
                </pic:spPr>
              </pic:pic>
            </a:graphicData>
          </a:graphic>
        </wp:anchor>
      </w:drawing>
    </w:r>
    <w:sdt>
      <w:sdtPr>
        <w:rPr>
          <w:b/>
          <w:bCs/>
          <w:color w:val="FFFFFF" w:themeColor="background1"/>
        </w:rPr>
        <w:id w:val="-2054913780"/>
        <w:docPartObj>
          <w:docPartGallery w:val="Page Numbers (Bottom of Page)"/>
          <w:docPartUnique/>
        </w:docPartObj>
      </w:sdtPr>
      <w:sdtEndPr>
        <w:rPr>
          <w:noProof/>
          <w:color w:val="auto"/>
        </w:rPr>
      </w:sdtEndPr>
      <w:sdtContent/>
    </w:sdt>
    <w:r w:rsidR="00E110AE" w:rsidRPr="00036928">
      <w:rPr>
        <w:b/>
        <w:bCs/>
        <w:noProof/>
        <w:sz w:val="16"/>
        <w:szCs w:val="16"/>
      </w:rPr>
      <mc:AlternateContent>
        <mc:Choice Requires="wps">
          <w:drawing>
            <wp:anchor distT="91440" distB="91440" distL="114300" distR="114300" simplePos="0" relativeHeight="251669504" behindDoc="0" locked="0" layoutInCell="1" allowOverlap="1" wp14:anchorId="563EE656" wp14:editId="1530B8A3">
              <wp:simplePos x="0" y="0"/>
              <wp:positionH relativeFrom="page">
                <wp:align>center</wp:align>
              </wp:positionH>
              <wp:positionV relativeFrom="paragraph">
                <wp:posOffset>274320</wp:posOffset>
              </wp:positionV>
              <wp:extent cx="3474720" cy="1403985"/>
              <wp:effectExtent l="0" t="0" r="0" b="0"/>
              <wp:wrapTopAndBottom/>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sdt>
                          <w:sdtPr>
                            <w:rPr>
                              <w:i/>
                              <w:iCs/>
                              <w:color w:val="4F81BD" w:themeColor="accent1"/>
                              <w:sz w:val="24"/>
                              <w:szCs w:val="24"/>
                            </w:rPr>
                            <w:id w:val="95305587"/>
                            <w:temporary/>
                            <w:showingPlcHdr/>
                            <w15:appearance w15:val="hidden"/>
                          </w:sdtPr>
                          <w:sdtEndPr/>
                          <w:sdtContent>
                            <w:p w14:paraId="326EDC0B" w14:textId="77777777" w:rsidR="00E110AE" w:rsidRDefault="00E110AE">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563EE656" id="_x0000_s1028" type="#_x0000_t202" alt="&quot;&quot;" style="position:absolute;left:0;text-align:left;margin-left:0;margin-top:21.6pt;width:273.6pt;height:110.55pt;z-index:25166950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" filled="f" stroked="f">
              <v:textbox style="mso-fit-shape-to-text:t">
                <w:txbxContent>
                  <w:sdt>
                    <w:sdtPr>
                      <w:rPr>
                        <w:i/>
                        <w:iCs/>
                        <w:color w:val="4F81BD" w:themeColor="accent1"/>
                        <w:sz w:val="24"/>
                        <w:szCs w:val="24"/>
                      </w:rPr>
                      <w:id w:val="95305587"/>
                      <w:temporary/>
                      <w:showingPlcHdr/>
                      <w15:appearance w15:val="hidden"/>
                    </w:sdtPr>
                    <w:sdtEndPr/>
                    <w:sdtContent>
                      <w:p w14:paraId="326EDC0B" w14:textId="77777777" w:rsidR="00E110AE" w:rsidRDefault="00E110AE">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[Grab your reader’s attention with a great quote from the document or use this space to emphasize a key point. To place this text box anywhere on the page, just drag it.]</w:t>
                        </w:r>
                      </w:p>
                    </w:sdtContent>
                  </w:sdt>
                </w:txbxContent>
              </v:textbox>
              <w10:wrap type="topAndBottom"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8554" w14:textId="77777777" w:rsidR="004C0960" w:rsidRDefault="004C0960">
      <w:r>
        <w:separator/>
      </w:r>
    </w:p>
  </w:footnote>
  <w:footnote w:type="continuationSeparator" w:id="0">
    <w:p w14:paraId="6F0BFD9C" w14:textId="77777777" w:rsidR="004C0960" w:rsidRDefault="004C0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0DC"/>
    <w:multiLevelType w:val="hybridMultilevel"/>
    <w:tmpl w:val="2DF0CDD0"/>
    <w:lvl w:ilvl="0" w:tplc="28F48D88">
      <w:start w:val="1910"/>
      <w:numFmt w:val="bullet"/>
      <w:lvlText w:val="-"/>
      <w:lvlJc w:val="left"/>
      <w:pPr>
        <w:tabs>
          <w:tab w:val="num" w:pos="2340"/>
        </w:tabs>
        <w:ind w:left="2340" w:hanging="360"/>
      </w:pPr>
      <w:rPr>
        <w:rFonts w:ascii="Arial" w:eastAsia="Times New Roman" w:hAnsi="Arial" w:cs="Aria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 w15:restartNumberingAfterBreak="0">
    <w:nsid w:val="1C6D3229"/>
    <w:multiLevelType w:val="hybridMultilevel"/>
    <w:tmpl w:val="74CEA79A"/>
    <w:lvl w:ilvl="0" w:tplc="8FD690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20B12CC"/>
    <w:multiLevelType w:val="hybridMultilevel"/>
    <w:tmpl w:val="0AB403E6"/>
    <w:lvl w:ilvl="0" w:tplc="28F48D88">
      <w:start w:val="1910"/>
      <w:numFmt w:val="bullet"/>
      <w:lvlText w:val="-"/>
      <w:lvlJc w:val="left"/>
      <w:pPr>
        <w:tabs>
          <w:tab w:val="num" w:pos="2160"/>
        </w:tabs>
        <w:ind w:left="216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C1A2ABD"/>
    <w:multiLevelType w:val="hybridMultilevel"/>
    <w:tmpl w:val="AC444D0C"/>
    <w:lvl w:ilvl="0" w:tplc="38CEC962">
      <w:numFmt w:val="bullet"/>
      <w:lvlText w:val="-"/>
      <w:lvlJc w:val="left"/>
      <w:pPr>
        <w:tabs>
          <w:tab w:val="num" w:pos="2160"/>
        </w:tabs>
        <w:ind w:left="2160" w:hanging="360"/>
      </w:pPr>
      <w:rPr>
        <w:rFonts w:ascii="Arial" w:eastAsia="Times" w:hAnsi="Arial" w:cs="Aria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E135426"/>
    <w:multiLevelType w:val="hybridMultilevel"/>
    <w:tmpl w:val="46A82D8E"/>
    <w:lvl w:ilvl="0" w:tplc="28F48D88">
      <w:start w:val="191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97969034">
    <w:abstractNumId w:val="1"/>
  </w:num>
  <w:num w:numId="2" w16cid:durableId="419331102">
    <w:abstractNumId w:val="3"/>
  </w:num>
  <w:num w:numId="3" w16cid:durableId="1907523459">
    <w:abstractNumId w:val="4"/>
  </w:num>
  <w:num w:numId="4" w16cid:durableId="837229118">
    <w:abstractNumId w:val="0"/>
  </w:num>
  <w:num w:numId="5" w16cid:durableId="36093332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FB"/>
    <w:rsid w:val="00012AFD"/>
    <w:rsid w:val="00021CF9"/>
    <w:rsid w:val="00026112"/>
    <w:rsid w:val="00026AA6"/>
    <w:rsid w:val="00031007"/>
    <w:rsid w:val="0003260E"/>
    <w:rsid w:val="000353CA"/>
    <w:rsid w:val="00036928"/>
    <w:rsid w:val="000403FC"/>
    <w:rsid w:val="00040821"/>
    <w:rsid w:val="000464F1"/>
    <w:rsid w:val="00057277"/>
    <w:rsid w:val="000637D6"/>
    <w:rsid w:val="00077706"/>
    <w:rsid w:val="00095F04"/>
    <w:rsid w:val="000B5317"/>
    <w:rsid w:val="000C0B78"/>
    <w:rsid w:val="000C3BA4"/>
    <w:rsid w:val="000C7250"/>
    <w:rsid w:val="000C77E0"/>
    <w:rsid w:val="000D6620"/>
    <w:rsid w:val="000F5478"/>
    <w:rsid w:val="00103263"/>
    <w:rsid w:val="001107BE"/>
    <w:rsid w:val="00116BFB"/>
    <w:rsid w:val="00133BFC"/>
    <w:rsid w:val="001413EB"/>
    <w:rsid w:val="0015559A"/>
    <w:rsid w:val="00156FAF"/>
    <w:rsid w:val="001606CC"/>
    <w:rsid w:val="001774A9"/>
    <w:rsid w:val="001874E1"/>
    <w:rsid w:val="00191AE9"/>
    <w:rsid w:val="00197061"/>
    <w:rsid w:val="001D1887"/>
    <w:rsid w:val="001D4017"/>
    <w:rsid w:val="001F1313"/>
    <w:rsid w:val="001F1322"/>
    <w:rsid w:val="002022C2"/>
    <w:rsid w:val="0021504C"/>
    <w:rsid w:val="00221471"/>
    <w:rsid w:val="0023219C"/>
    <w:rsid w:val="00233FC6"/>
    <w:rsid w:val="00244D2B"/>
    <w:rsid w:val="0028700A"/>
    <w:rsid w:val="00292883"/>
    <w:rsid w:val="002A0619"/>
    <w:rsid w:val="002A6E43"/>
    <w:rsid w:val="002B49E9"/>
    <w:rsid w:val="002C62DB"/>
    <w:rsid w:val="002D10AC"/>
    <w:rsid w:val="002E2152"/>
    <w:rsid w:val="002F0246"/>
    <w:rsid w:val="002F3D85"/>
    <w:rsid w:val="00300472"/>
    <w:rsid w:val="00304287"/>
    <w:rsid w:val="003048B6"/>
    <w:rsid w:val="00310AC7"/>
    <w:rsid w:val="00311F4E"/>
    <w:rsid w:val="0031398C"/>
    <w:rsid w:val="0033500E"/>
    <w:rsid w:val="00343571"/>
    <w:rsid w:val="00343AE1"/>
    <w:rsid w:val="00356887"/>
    <w:rsid w:val="003954D6"/>
    <w:rsid w:val="003A276A"/>
    <w:rsid w:val="003A5E37"/>
    <w:rsid w:val="003A6217"/>
    <w:rsid w:val="003B3226"/>
    <w:rsid w:val="003B628A"/>
    <w:rsid w:val="003C0A81"/>
    <w:rsid w:val="003C6B43"/>
    <w:rsid w:val="003D053B"/>
    <w:rsid w:val="003E4A2A"/>
    <w:rsid w:val="003E50BE"/>
    <w:rsid w:val="003F2E33"/>
    <w:rsid w:val="003F41EF"/>
    <w:rsid w:val="00402361"/>
    <w:rsid w:val="00404F8D"/>
    <w:rsid w:val="004120A4"/>
    <w:rsid w:val="004214B7"/>
    <w:rsid w:val="00433EB7"/>
    <w:rsid w:val="00434827"/>
    <w:rsid w:val="004353D1"/>
    <w:rsid w:val="004354E1"/>
    <w:rsid w:val="00454946"/>
    <w:rsid w:val="00454CD6"/>
    <w:rsid w:val="0046361E"/>
    <w:rsid w:val="004706DA"/>
    <w:rsid w:val="00473F77"/>
    <w:rsid w:val="00475B86"/>
    <w:rsid w:val="00485492"/>
    <w:rsid w:val="0048785D"/>
    <w:rsid w:val="00496AB1"/>
    <w:rsid w:val="004B3824"/>
    <w:rsid w:val="004C0960"/>
    <w:rsid w:val="004C7C33"/>
    <w:rsid w:val="004D4549"/>
    <w:rsid w:val="004E75C7"/>
    <w:rsid w:val="004F37F3"/>
    <w:rsid w:val="00502615"/>
    <w:rsid w:val="00541FBE"/>
    <w:rsid w:val="005608EE"/>
    <w:rsid w:val="005665EB"/>
    <w:rsid w:val="005726F8"/>
    <w:rsid w:val="00584D9E"/>
    <w:rsid w:val="00587B92"/>
    <w:rsid w:val="00590C3F"/>
    <w:rsid w:val="005929A9"/>
    <w:rsid w:val="00596586"/>
    <w:rsid w:val="005A6AE6"/>
    <w:rsid w:val="005B2AFA"/>
    <w:rsid w:val="005B5023"/>
    <w:rsid w:val="005C38E3"/>
    <w:rsid w:val="005E27CA"/>
    <w:rsid w:val="005E4466"/>
    <w:rsid w:val="00601E81"/>
    <w:rsid w:val="00604965"/>
    <w:rsid w:val="00611ADE"/>
    <w:rsid w:val="00612D98"/>
    <w:rsid w:val="00614DD3"/>
    <w:rsid w:val="00615906"/>
    <w:rsid w:val="006351E7"/>
    <w:rsid w:val="00637070"/>
    <w:rsid w:val="006378DF"/>
    <w:rsid w:val="00643BE3"/>
    <w:rsid w:val="00650A8C"/>
    <w:rsid w:val="00655E0B"/>
    <w:rsid w:val="00665599"/>
    <w:rsid w:val="00672D0A"/>
    <w:rsid w:val="0067561C"/>
    <w:rsid w:val="006815E5"/>
    <w:rsid w:val="0068474E"/>
    <w:rsid w:val="00687AD9"/>
    <w:rsid w:val="00694FFC"/>
    <w:rsid w:val="00696C94"/>
    <w:rsid w:val="006A131D"/>
    <w:rsid w:val="006A698A"/>
    <w:rsid w:val="006B241C"/>
    <w:rsid w:val="006C38CD"/>
    <w:rsid w:val="006D51B9"/>
    <w:rsid w:val="006D6B07"/>
    <w:rsid w:val="006F0F77"/>
    <w:rsid w:val="00701CE6"/>
    <w:rsid w:val="007025B3"/>
    <w:rsid w:val="00706A3C"/>
    <w:rsid w:val="00711A15"/>
    <w:rsid w:val="00717EF5"/>
    <w:rsid w:val="00724056"/>
    <w:rsid w:val="007373F9"/>
    <w:rsid w:val="00743B54"/>
    <w:rsid w:val="0075442E"/>
    <w:rsid w:val="0076023C"/>
    <w:rsid w:val="00771C52"/>
    <w:rsid w:val="007756BD"/>
    <w:rsid w:val="00780381"/>
    <w:rsid w:val="00781A5E"/>
    <w:rsid w:val="007934AE"/>
    <w:rsid w:val="007A1934"/>
    <w:rsid w:val="007B11BF"/>
    <w:rsid w:val="007C059F"/>
    <w:rsid w:val="007C262B"/>
    <w:rsid w:val="007D47F1"/>
    <w:rsid w:val="007D4873"/>
    <w:rsid w:val="007E4939"/>
    <w:rsid w:val="007E6BAE"/>
    <w:rsid w:val="007E76DA"/>
    <w:rsid w:val="007F2925"/>
    <w:rsid w:val="00805069"/>
    <w:rsid w:val="00807295"/>
    <w:rsid w:val="008073CC"/>
    <w:rsid w:val="008079FC"/>
    <w:rsid w:val="0081364D"/>
    <w:rsid w:val="008216BD"/>
    <w:rsid w:val="00821A51"/>
    <w:rsid w:val="00821DF1"/>
    <w:rsid w:val="00836916"/>
    <w:rsid w:val="00840148"/>
    <w:rsid w:val="008412EB"/>
    <w:rsid w:val="008434EE"/>
    <w:rsid w:val="00862C88"/>
    <w:rsid w:val="00866A41"/>
    <w:rsid w:val="00867191"/>
    <w:rsid w:val="0088257A"/>
    <w:rsid w:val="00890D5D"/>
    <w:rsid w:val="008971C2"/>
    <w:rsid w:val="008A4101"/>
    <w:rsid w:val="008A581C"/>
    <w:rsid w:val="008A6C33"/>
    <w:rsid w:val="008B58AB"/>
    <w:rsid w:val="008B612E"/>
    <w:rsid w:val="008B6BDB"/>
    <w:rsid w:val="008C1E51"/>
    <w:rsid w:val="008C2FF2"/>
    <w:rsid w:val="008C3991"/>
    <w:rsid w:val="008C6DC6"/>
    <w:rsid w:val="008D20B2"/>
    <w:rsid w:val="008E3B5B"/>
    <w:rsid w:val="008E51CE"/>
    <w:rsid w:val="008E5A88"/>
    <w:rsid w:val="00916D15"/>
    <w:rsid w:val="009171D4"/>
    <w:rsid w:val="009171EE"/>
    <w:rsid w:val="00924A6D"/>
    <w:rsid w:val="00924E07"/>
    <w:rsid w:val="0093073B"/>
    <w:rsid w:val="009350F8"/>
    <w:rsid w:val="0094321B"/>
    <w:rsid w:val="00945FF3"/>
    <w:rsid w:val="00950278"/>
    <w:rsid w:val="00960A00"/>
    <w:rsid w:val="00960E05"/>
    <w:rsid w:val="00963D79"/>
    <w:rsid w:val="00970259"/>
    <w:rsid w:val="00971BC9"/>
    <w:rsid w:val="00973882"/>
    <w:rsid w:val="00973AEB"/>
    <w:rsid w:val="009832AC"/>
    <w:rsid w:val="009945C9"/>
    <w:rsid w:val="00996B65"/>
    <w:rsid w:val="009B295F"/>
    <w:rsid w:val="009B4C4C"/>
    <w:rsid w:val="009C3D2F"/>
    <w:rsid w:val="009D46FA"/>
    <w:rsid w:val="009F1375"/>
    <w:rsid w:val="009F2A53"/>
    <w:rsid w:val="00A073FF"/>
    <w:rsid w:val="00A21956"/>
    <w:rsid w:val="00A31646"/>
    <w:rsid w:val="00A41A5A"/>
    <w:rsid w:val="00A50037"/>
    <w:rsid w:val="00A64FF4"/>
    <w:rsid w:val="00A71CC0"/>
    <w:rsid w:val="00A7555D"/>
    <w:rsid w:val="00A94A64"/>
    <w:rsid w:val="00AA68AD"/>
    <w:rsid w:val="00AB2D29"/>
    <w:rsid w:val="00AB385C"/>
    <w:rsid w:val="00AC0C1B"/>
    <w:rsid w:val="00AC358A"/>
    <w:rsid w:val="00AC47ED"/>
    <w:rsid w:val="00AD31E2"/>
    <w:rsid w:val="00AD638F"/>
    <w:rsid w:val="00AD7218"/>
    <w:rsid w:val="00AE18ED"/>
    <w:rsid w:val="00AE291A"/>
    <w:rsid w:val="00AE6BE7"/>
    <w:rsid w:val="00AF006C"/>
    <w:rsid w:val="00AF5122"/>
    <w:rsid w:val="00B14A7D"/>
    <w:rsid w:val="00B2493E"/>
    <w:rsid w:val="00B3225E"/>
    <w:rsid w:val="00B41FFB"/>
    <w:rsid w:val="00B47E01"/>
    <w:rsid w:val="00B54FD2"/>
    <w:rsid w:val="00B60F89"/>
    <w:rsid w:val="00B60FD1"/>
    <w:rsid w:val="00B635C2"/>
    <w:rsid w:val="00B75712"/>
    <w:rsid w:val="00B90D07"/>
    <w:rsid w:val="00BA2978"/>
    <w:rsid w:val="00BB413B"/>
    <w:rsid w:val="00BB4DD3"/>
    <w:rsid w:val="00BB6548"/>
    <w:rsid w:val="00BC42BA"/>
    <w:rsid w:val="00BE7473"/>
    <w:rsid w:val="00BF55E2"/>
    <w:rsid w:val="00C05BBD"/>
    <w:rsid w:val="00C10B2F"/>
    <w:rsid w:val="00C33C80"/>
    <w:rsid w:val="00C340A6"/>
    <w:rsid w:val="00C5734B"/>
    <w:rsid w:val="00C6617D"/>
    <w:rsid w:val="00C877A6"/>
    <w:rsid w:val="00C903F3"/>
    <w:rsid w:val="00C9191D"/>
    <w:rsid w:val="00C926E3"/>
    <w:rsid w:val="00C9725E"/>
    <w:rsid w:val="00CA6B5F"/>
    <w:rsid w:val="00CA7772"/>
    <w:rsid w:val="00CB37AB"/>
    <w:rsid w:val="00CC3613"/>
    <w:rsid w:val="00CE385F"/>
    <w:rsid w:val="00CE4727"/>
    <w:rsid w:val="00CE64D8"/>
    <w:rsid w:val="00CF21F3"/>
    <w:rsid w:val="00D01E88"/>
    <w:rsid w:val="00D02E10"/>
    <w:rsid w:val="00D034EB"/>
    <w:rsid w:val="00D0498B"/>
    <w:rsid w:val="00D14537"/>
    <w:rsid w:val="00D16E2B"/>
    <w:rsid w:val="00D17285"/>
    <w:rsid w:val="00D2242D"/>
    <w:rsid w:val="00D31069"/>
    <w:rsid w:val="00D35451"/>
    <w:rsid w:val="00D36D7D"/>
    <w:rsid w:val="00D626F1"/>
    <w:rsid w:val="00D660C8"/>
    <w:rsid w:val="00D82DA9"/>
    <w:rsid w:val="00D873FD"/>
    <w:rsid w:val="00DA092B"/>
    <w:rsid w:val="00DA2789"/>
    <w:rsid w:val="00DB4DAB"/>
    <w:rsid w:val="00DB6901"/>
    <w:rsid w:val="00DC1D75"/>
    <w:rsid w:val="00DD5048"/>
    <w:rsid w:val="00DE309F"/>
    <w:rsid w:val="00DE4A5E"/>
    <w:rsid w:val="00DF572A"/>
    <w:rsid w:val="00E110AE"/>
    <w:rsid w:val="00E129BB"/>
    <w:rsid w:val="00E17768"/>
    <w:rsid w:val="00E203D6"/>
    <w:rsid w:val="00E20903"/>
    <w:rsid w:val="00E35BCC"/>
    <w:rsid w:val="00E3747F"/>
    <w:rsid w:val="00E41707"/>
    <w:rsid w:val="00E43552"/>
    <w:rsid w:val="00E43B1F"/>
    <w:rsid w:val="00E47E14"/>
    <w:rsid w:val="00E521C1"/>
    <w:rsid w:val="00E5581D"/>
    <w:rsid w:val="00E63A19"/>
    <w:rsid w:val="00E752F7"/>
    <w:rsid w:val="00E91240"/>
    <w:rsid w:val="00E929EF"/>
    <w:rsid w:val="00E94342"/>
    <w:rsid w:val="00E95B5B"/>
    <w:rsid w:val="00EA2226"/>
    <w:rsid w:val="00EB2F87"/>
    <w:rsid w:val="00EC1954"/>
    <w:rsid w:val="00EC22A6"/>
    <w:rsid w:val="00ED3C8A"/>
    <w:rsid w:val="00ED4E60"/>
    <w:rsid w:val="00EE44B9"/>
    <w:rsid w:val="00EE5B5A"/>
    <w:rsid w:val="00EF07D9"/>
    <w:rsid w:val="00EF1B10"/>
    <w:rsid w:val="00F1475F"/>
    <w:rsid w:val="00F21A99"/>
    <w:rsid w:val="00F24B1D"/>
    <w:rsid w:val="00F32BCB"/>
    <w:rsid w:val="00F50308"/>
    <w:rsid w:val="00F60526"/>
    <w:rsid w:val="00F72415"/>
    <w:rsid w:val="00F732E2"/>
    <w:rsid w:val="00F773E8"/>
    <w:rsid w:val="00F869D0"/>
    <w:rsid w:val="00FA7757"/>
    <w:rsid w:val="00FC38BF"/>
    <w:rsid w:val="00FD7847"/>
    <w:rsid w:val="00FE6170"/>
    <w:rsid w:val="00FF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DC2E2"/>
  <w15:docId w15:val="{648D7557-51B9-F948-B087-191C8594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1E"/>
    <w:rPr>
      <w:rFonts w:ascii="Buckeye Serif 2" w:eastAsia="Buckeye Serif 2" w:hAnsi="Buckeye Serif 2" w:cs="Buckeye Serif 2"/>
    </w:rPr>
  </w:style>
  <w:style w:type="paragraph" w:styleId="Heading1">
    <w:name w:val="heading 1"/>
    <w:basedOn w:val="Normal"/>
    <w:link w:val="Heading1Char"/>
    <w:qFormat/>
    <w:pPr>
      <w:ind w:left="160"/>
      <w:outlineLvl w:val="0"/>
    </w:pPr>
    <w:rPr>
      <w:rFonts w:ascii="BuckeyeSerif2-Black" w:eastAsia="BuckeyeSerif2-Black" w:hAnsi="BuckeyeSerif2-Black" w:cs="BuckeyeSerif2-Black"/>
      <w:b/>
      <w:bCs/>
      <w:sz w:val="80"/>
      <w:szCs w:val="80"/>
    </w:rPr>
  </w:style>
  <w:style w:type="paragraph" w:styleId="Heading2">
    <w:name w:val="heading 2"/>
    <w:aliases w:val="Subheading"/>
    <w:basedOn w:val="Normal"/>
    <w:link w:val="Heading2Char"/>
    <w:unhideWhenUsed/>
    <w:qFormat/>
    <w:pPr>
      <w:ind w:left="20"/>
      <w:outlineLvl w:val="1"/>
    </w:pPr>
    <w:rPr>
      <w:rFonts w:ascii="Buckeye Sans 2" w:eastAsia="Buckeye Sans 2" w:hAnsi="Buckeye Sans 2" w:cs="Buckeye Sans 2"/>
      <w:b/>
      <w:bCs/>
      <w:sz w:val="36"/>
      <w:szCs w:val="36"/>
    </w:rPr>
  </w:style>
  <w:style w:type="paragraph" w:styleId="Heading3">
    <w:name w:val="heading 3"/>
    <w:basedOn w:val="Normal"/>
    <w:uiPriority w:val="9"/>
    <w:unhideWhenUsed/>
    <w:qFormat/>
    <w:pPr>
      <w:spacing w:before="174"/>
      <w:ind w:left="160"/>
      <w:outlineLvl w:val="2"/>
    </w:pPr>
    <w:rPr>
      <w:rFonts w:ascii="BuckeyeSans2-ExtraBold" w:eastAsia="BuckeyeSans2-ExtraBold" w:hAnsi="BuckeyeSans2-ExtraBold" w:cs="BuckeyeSans2-ExtraBold"/>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nhideWhenUsed/>
    <w:rsid w:val="00612D98"/>
    <w:rPr>
      <w:color w:val="0000FF" w:themeColor="hyperlink"/>
      <w:u w:val="single"/>
    </w:rPr>
  </w:style>
  <w:style w:type="character" w:styleId="FollowedHyperlink">
    <w:name w:val="FollowedHyperlink"/>
    <w:basedOn w:val="DefaultParagraphFont"/>
    <w:unhideWhenUsed/>
    <w:rsid w:val="00701CE6"/>
    <w:rPr>
      <w:color w:val="800080" w:themeColor="followedHyperlink"/>
      <w:u w:val="single"/>
    </w:rPr>
  </w:style>
  <w:style w:type="paragraph" w:styleId="Header">
    <w:name w:val="header"/>
    <w:basedOn w:val="Normal"/>
    <w:link w:val="HeaderChar"/>
    <w:unhideWhenUsed/>
    <w:rsid w:val="00701CE6"/>
    <w:pPr>
      <w:tabs>
        <w:tab w:val="center" w:pos="4680"/>
        <w:tab w:val="right" w:pos="9360"/>
      </w:tabs>
    </w:pPr>
  </w:style>
  <w:style w:type="character" w:customStyle="1" w:styleId="HeaderChar">
    <w:name w:val="Header Char"/>
    <w:basedOn w:val="DefaultParagraphFont"/>
    <w:link w:val="Header"/>
    <w:rsid w:val="00701CE6"/>
    <w:rPr>
      <w:rFonts w:ascii="Buckeye Serif 2" w:eastAsia="Buckeye Serif 2" w:hAnsi="Buckeye Serif 2" w:cs="Buckeye Serif 2"/>
    </w:rPr>
  </w:style>
  <w:style w:type="paragraph" w:styleId="Footer">
    <w:name w:val="footer"/>
    <w:basedOn w:val="Normal"/>
    <w:link w:val="FooterChar"/>
    <w:uiPriority w:val="99"/>
    <w:unhideWhenUsed/>
    <w:rsid w:val="00701CE6"/>
    <w:pPr>
      <w:tabs>
        <w:tab w:val="center" w:pos="4680"/>
        <w:tab w:val="right" w:pos="9360"/>
      </w:tabs>
    </w:pPr>
  </w:style>
  <w:style w:type="character" w:customStyle="1" w:styleId="FooterChar">
    <w:name w:val="Footer Char"/>
    <w:basedOn w:val="DefaultParagraphFont"/>
    <w:link w:val="Footer"/>
    <w:uiPriority w:val="99"/>
    <w:rsid w:val="00701CE6"/>
    <w:rPr>
      <w:rFonts w:ascii="Buckeye Serif 2" w:eastAsia="Buckeye Serif 2" w:hAnsi="Buckeye Serif 2" w:cs="Buckeye Serif 2"/>
    </w:rPr>
  </w:style>
  <w:style w:type="table" w:styleId="TableGrid">
    <w:name w:val="Table Grid"/>
    <w:basedOn w:val="TableNormal"/>
    <w:uiPriority w:val="59"/>
    <w:rsid w:val="0059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6D7D"/>
    <w:rPr>
      <w:rFonts w:ascii="BuckeyeSerif2-Black" w:eastAsia="BuckeyeSerif2-Black" w:hAnsi="BuckeyeSerif2-Black" w:cs="BuckeyeSerif2-Black"/>
      <w:b/>
      <w:bCs/>
      <w:sz w:val="80"/>
      <w:szCs w:val="80"/>
    </w:rPr>
  </w:style>
  <w:style w:type="character" w:customStyle="1" w:styleId="Heading2Char">
    <w:name w:val="Heading 2 Char"/>
    <w:aliases w:val="Subheading Char"/>
    <w:basedOn w:val="DefaultParagraphFont"/>
    <w:link w:val="Heading2"/>
    <w:rsid w:val="00D36D7D"/>
    <w:rPr>
      <w:rFonts w:ascii="Buckeye Sans 2" w:eastAsia="Buckeye Sans 2" w:hAnsi="Buckeye Sans 2" w:cs="Buckeye Sans 2"/>
      <w:b/>
      <w:bCs/>
      <w:sz w:val="36"/>
      <w:szCs w:val="36"/>
    </w:rPr>
  </w:style>
  <w:style w:type="paragraph" w:styleId="NormalWeb">
    <w:name w:val="Normal (Web)"/>
    <w:basedOn w:val="Normal"/>
    <w:uiPriority w:val="99"/>
    <w:unhideWhenUsed/>
    <w:rsid w:val="00D36D7D"/>
    <w:pPr>
      <w:widowControl/>
      <w:autoSpaceDE/>
      <w:autoSpaceDN/>
      <w:spacing w:before="100" w:beforeAutospacing="1" w:after="100" w:afterAutospacing="1" w:line="264"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36D7D"/>
    <w:rPr>
      <w:color w:val="605E5C"/>
      <w:shd w:val="clear" w:color="auto" w:fill="E1DFDD"/>
    </w:rPr>
  </w:style>
  <w:style w:type="paragraph" w:customStyle="1" w:styleId="Default">
    <w:name w:val="Default"/>
    <w:rsid w:val="00D36D7D"/>
    <w:pPr>
      <w:adjustRightInd w:val="0"/>
    </w:pPr>
    <w:rPr>
      <w:rFonts w:ascii="LKFAKF+Arial,Bold" w:eastAsia="Times New Roman" w:hAnsi="LKFAKF+Arial,Bold" w:cs="LKFAKF+Arial,Bold"/>
      <w:color w:val="000000"/>
      <w:sz w:val="24"/>
      <w:szCs w:val="24"/>
    </w:rPr>
  </w:style>
  <w:style w:type="paragraph" w:customStyle="1" w:styleId="CM103">
    <w:name w:val="CM103"/>
    <w:basedOn w:val="Default"/>
    <w:next w:val="Default"/>
    <w:rsid w:val="00D36D7D"/>
    <w:rPr>
      <w:color w:val="auto"/>
    </w:rPr>
  </w:style>
  <w:style w:type="paragraph" w:customStyle="1" w:styleId="CM104">
    <w:name w:val="CM104"/>
    <w:basedOn w:val="Default"/>
    <w:next w:val="Default"/>
    <w:rsid w:val="00D36D7D"/>
    <w:rPr>
      <w:color w:val="auto"/>
    </w:rPr>
  </w:style>
  <w:style w:type="paragraph" w:customStyle="1" w:styleId="CM110">
    <w:name w:val="CM110"/>
    <w:basedOn w:val="Default"/>
    <w:next w:val="Default"/>
    <w:rsid w:val="00D36D7D"/>
    <w:rPr>
      <w:color w:val="auto"/>
    </w:rPr>
  </w:style>
  <w:style w:type="paragraph" w:customStyle="1" w:styleId="CM111">
    <w:name w:val="CM111"/>
    <w:basedOn w:val="Default"/>
    <w:next w:val="Default"/>
    <w:rsid w:val="00D36D7D"/>
    <w:rPr>
      <w:color w:val="auto"/>
    </w:rPr>
  </w:style>
  <w:style w:type="character" w:customStyle="1" w:styleId="blackten1">
    <w:name w:val="blackten1"/>
    <w:rsid w:val="00D36D7D"/>
    <w:rPr>
      <w:rFonts w:ascii="Verdana" w:hAnsi="Verdana" w:hint="default"/>
      <w:color w:val="000000"/>
      <w:sz w:val="19"/>
      <w:szCs w:val="19"/>
    </w:rPr>
  </w:style>
  <w:style w:type="paragraph" w:customStyle="1" w:styleId="CM1">
    <w:name w:val="CM1"/>
    <w:basedOn w:val="Default"/>
    <w:next w:val="Default"/>
    <w:rsid w:val="00D36D7D"/>
    <w:rPr>
      <w:rFonts w:cs="Times New Roman"/>
      <w:color w:val="auto"/>
    </w:rPr>
  </w:style>
  <w:style w:type="paragraph" w:customStyle="1" w:styleId="CM102">
    <w:name w:val="CM102"/>
    <w:basedOn w:val="Default"/>
    <w:next w:val="Default"/>
    <w:rsid w:val="00D36D7D"/>
    <w:rPr>
      <w:rFonts w:cs="Times New Roman"/>
      <w:color w:val="auto"/>
    </w:rPr>
  </w:style>
  <w:style w:type="paragraph" w:customStyle="1" w:styleId="CM107">
    <w:name w:val="CM107"/>
    <w:basedOn w:val="Default"/>
    <w:next w:val="Default"/>
    <w:rsid w:val="00D36D7D"/>
    <w:rPr>
      <w:rFonts w:cs="Times New Roman"/>
      <w:color w:val="auto"/>
    </w:rPr>
  </w:style>
  <w:style w:type="paragraph" w:customStyle="1" w:styleId="CM13">
    <w:name w:val="CM13"/>
    <w:basedOn w:val="Default"/>
    <w:next w:val="Default"/>
    <w:rsid w:val="00D36D7D"/>
    <w:pPr>
      <w:spacing w:line="276" w:lineRule="atLeast"/>
    </w:pPr>
    <w:rPr>
      <w:rFonts w:cs="Times New Roman"/>
      <w:color w:val="auto"/>
    </w:rPr>
  </w:style>
  <w:style w:type="paragraph" w:customStyle="1" w:styleId="CM15">
    <w:name w:val="CM15"/>
    <w:basedOn w:val="Default"/>
    <w:next w:val="Default"/>
    <w:rsid w:val="00D36D7D"/>
    <w:pPr>
      <w:spacing w:line="328" w:lineRule="atLeast"/>
    </w:pPr>
    <w:rPr>
      <w:rFonts w:cs="Times New Roman"/>
      <w:color w:val="auto"/>
    </w:rPr>
  </w:style>
  <w:style w:type="paragraph" w:customStyle="1" w:styleId="CM113">
    <w:name w:val="CM113"/>
    <w:basedOn w:val="Default"/>
    <w:next w:val="Default"/>
    <w:rsid w:val="00D36D7D"/>
    <w:rPr>
      <w:rFonts w:cs="Times New Roman"/>
      <w:color w:val="auto"/>
    </w:rPr>
  </w:style>
  <w:style w:type="paragraph" w:customStyle="1" w:styleId="CM29">
    <w:name w:val="CM29"/>
    <w:basedOn w:val="Default"/>
    <w:next w:val="Default"/>
    <w:rsid w:val="00D36D7D"/>
    <w:pPr>
      <w:spacing w:line="280" w:lineRule="atLeast"/>
    </w:pPr>
    <w:rPr>
      <w:rFonts w:cs="Times New Roman"/>
      <w:color w:val="auto"/>
    </w:rPr>
  </w:style>
  <w:style w:type="paragraph" w:customStyle="1" w:styleId="CM108">
    <w:name w:val="CM108"/>
    <w:basedOn w:val="Default"/>
    <w:next w:val="Default"/>
    <w:rsid w:val="00D36D7D"/>
    <w:rPr>
      <w:rFonts w:cs="Times New Roman"/>
      <w:color w:val="auto"/>
    </w:rPr>
  </w:style>
  <w:style w:type="paragraph" w:customStyle="1" w:styleId="CM45">
    <w:name w:val="CM45"/>
    <w:basedOn w:val="Default"/>
    <w:next w:val="Default"/>
    <w:rsid w:val="00D36D7D"/>
    <w:pPr>
      <w:spacing w:line="460" w:lineRule="atLeast"/>
    </w:pPr>
    <w:rPr>
      <w:rFonts w:cs="Times New Roman"/>
      <w:color w:val="auto"/>
    </w:rPr>
  </w:style>
  <w:style w:type="paragraph" w:customStyle="1" w:styleId="CM120">
    <w:name w:val="CM120"/>
    <w:basedOn w:val="Default"/>
    <w:next w:val="Default"/>
    <w:rsid w:val="00D36D7D"/>
    <w:rPr>
      <w:rFonts w:cs="Times New Roman"/>
      <w:color w:val="auto"/>
    </w:rPr>
  </w:style>
  <w:style w:type="paragraph" w:customStyle="1" w:styleId="CM48">
    <w:name w:val="CM48"/>
    <w:basedOn w:val="Default"/>
    <w:next w:val="Default"/>
    <w:rsid w:val="00D36D7D"/>
    <w:pPr>
      <w:spacing w:line="460" w:lineRule="atLeast"/>
    </w:pPr>
    <w:rPr>
      <w:rFonts w:cs="Times New Roman"/>
      <w:color w:val="auto"/>
    </w:rPr>
  </w:style>
  <w:style w:type="paragraph" w:customStyle="1" w:styleId="CM60">
    <w:name w:val="CM60"/>
    <w:basedOn w:val="Default"/>
    <w:next w:val="Default"/>
    <w:rsid w:val="00D36D7D"/>
    <w:rPr>
      <w:rFonts w:cs="Times New Roman"/>
      <w:color w:val="auto"/>
    </w:rPr>
  </w:style>
  <w:style w:type="paragraph" w:customStyle="1" w:styleId="CM63">
    <w:name w:val="CM63"/>
    <w:basedOn w:val="Default"/>
    <w:next w:val="Default"/>
    <w:rsid w:val="00D36D7D"/>
    <w:pPr>
      <w:spacing w:line="273" w:lineRule="atLeast"/>
    </w:pPr>
    <w:rPr>
      <w:rFonts w:cs="Times New Roman"/>
      <w:color w:val="auto"/>
    </w:rPr>
  </w:style>
  <w:style w:type="paragraph" w:customStyle="1" w:styleId="CM126">
    <w:name w:val="CM126"/>
    <w:basedOn w:val="Default"/>
    <w:next w:val="Default"/>
    <w:rsid w:val="00D36D7D"/>
    <w:rPr>
      <w:rFonts w:cs="Times New Roman"/>
      <w:color w:val="auto"/>
    </w:rPr>
  </w:style>
  <w:style w:type="paragraph" w:customStyle="1" w:styleId="CM2">
    <w:name w:val="CM2"/>
    <w:basedOn w:val="Default"/>
    <w:next w:val="Default"/>
    <w:rsid w:val="00D36D7D"/>
    <w:pPr>
      <w:spacing w:line="278" w:lineRule="atLeast"/>
    </w:pPr>
    <w:rPr>
      <w:color w:val="auto"/>
    </w:rPr>
  </w:style>
  <w:style w:type="paragraph" w:customStyle="1" w:styleId="CM14">
    <w:name w:val="CM14"/>
    <w:basedOn w:val="Default"/>
    <w:next w:val="Default"/>
    <w:rsid w:val="00D36D7D"/>
    <w:pPr>
      <w:spacing w:line="323" w:lineRule="atLeast"/>
    </w:pPr>
    <w:rPr>
      <w:color w:val="auto"/>
    </w:rPr>
  </w:style>
  <w:style w:type="paragraph" w:customStyle="1" w:styleId="CM115">
    <w:name w:val="CM115"/>
    <w:basedOn w:val="Default"/>
    <w:next w:val="Default"/>
    <w:rsid w:val="00D36D7D"/>
    <w:rPr>
      <w:color w:val="auto"/>
    </w:rPr>
  </w:style>
  <w:style w:type="paragraph" w:customStyle="1" w:styleId="CM105">
    <w:name w:val="CM105"/>
    <w:basedOn w:val="Default"/>
    <w:next w:val="Default"/>
    <w:rsid w:val="00D36D7D"/>
    <w:rPr>
      <w:rFonts w:cs="Times New Roman"/>
      <w:color w:val="auto"/>
    </w:rPr>
  </w:style>
  <w:style w:type="paragraph" w:customStyle="1" w:styleId="CM109">
    <w:name w:val="CM109"/>
    <w:basedOn w:val="Default"/>
    <w:next w:val="Default"/>
    <w:rsid w:val="00D36D7D"/>
    <w:rPr>
      <w:rFonts w:cs="Times New Roman"/>
      <w:color w:val="auto"/>
    </w:rPr>
  </w:style>
  <w:style w:type="paragraph" w:customStyle="1" w:styleId="CM25">
    <w:name w:val="CM25"/>
    <w:basedOn w:val="Default"/>
    <w:next w:val="Default"/>
    <w:rsid w:val="00D36D7D"/>
    <w:pPr>
      <w:spacing w:line="280" w:lineRule="atLeast"/>
    </w:pPr>
    <w:rPr>
      <w:rFonts w:cs="Times New Roman"/>
      <w:color w:val="auto"/>
    </w:rPr>
  </w:style>
  <w:style w:type="paragraph" w:customStyle="1" w:styleId="CM28">
    <w:name w:val="CM28"/>
    <w:basedOn w:val="Default"/>
    <w:next w:val="Default"/>
    <w:rsid w:val="00D36D7D"/>
    <w:pPr>
      <w:spacing w:line="280" w:lineRule="atLeast"/>
    </w:pPr>
    <w:rPr>
      <w:rFonts w:cs="Times New Roman"/>
      <w:color w:val="auto"/>
    </w:rPr>
  </w:style>
  <w:style w:type="paragraph" w:customStyle="1" w:styleId="CM30">
    <w:name w:val="CM30"/>
    <w:basedOn w:val="Default"/>
    <w:next w:val="Default"/>
    <w:rsid w:val="00D36D7D"/>
    <w:pPr>
      <w:spacing w:line="276" w:lineRule="atLeast"/>
    </w:pPr>
    <w:rPr>
      <w:rFonts w:cs="Times New Roman"/>
      <w:color w:val="auto"/>
    </w:rPr>
  </w:style>
  <w:style w:type="paragraph" w:customStyle="1" w:styleId="CM127">
    <w:name w:val="CM127"/>
    <w:basedOn w:val="Default"/>
    <w:next w:val="Default"/>
    <w:rsid w:val="00D36D7D"/>
    <w:rPr>
      <w:rFonts w:cs="Times New Roman"/>
      <w:color w:val="auto"/>
    </w:rPr>
  </w:style>
  <w:style w:type="paragraph" w:customStyle="1" w:styleId="CM3">
    <w:name w:val="CM3"/>
    <w:basedOn w:val="Default"/>
    <w:next w:val="Default"/>
    <w:rsid w:val="00D36D7D"/>
    <w:pPr>
      <w:spacing w:line="278" w:lineRule="atLeast"/>
    </w:pPr>
    <w:rPr>
      <w:rFonts w:cs="Times New Roman"/>
      <w:color w:val="auto"/>
    </w:rPr>
  </w:style>
  <w:style w:type="paragraph" w:customStyle="1" w:styleId="CM69">
    <w:name w:val="CM69"/>
    <w:basedOn w:val="Default"/>
    <w:next w:val="Default"/>
    <w:rsid w:val="00D36D7D"/>
    <w:pPr>
      <w:spacing w:line="213" w:lineRule="atLeast"/>
    </w:pPr>
    <w:rPr>
      <w:rFonts w:cs="Times New Roman"/>
      <w:color w:val="auto"/>
    </w:rPr>
  </w:style>
  <w:style w:type="paragraph" w:customStyle="1" w:styleId="CM71">
    <w:name w:val="CM71"/>
    <w:basedOn w:val="Default"/>
    <w:next w:val="Default"/>
    <w:rsid w:val="00D36D7D"/>
    <w:pPr>
      <w:spacing w:line="280" w:lineRule="atLeast"/>
    </w:pPr>
    <w:rPr>
      <w:rFonts w:cs="Times New Roman"/>
      <w:color w:val="auto"/>
    </w:rPr>
  </w:style>
  <w:style w:type="paragraph" w:customStyle="1" w:styleId="CM112">
    <w:name w:val="CM112"/>
    <w:basedOn w:val="Default"/>
    <w:next w:val="Default"/>
    <w:rsid w:val="00D36D7D"/>
    <w:rPr>
      <w:rFonts w:cs="Times New Roman"/>
      <w:color w:val="auto"/>
    </w:rPr>
  </w:style>
  <w:style w:type="paragraph" w:customStyle="1" w:styleId="CM46">
    <w:name w:val="CM46"/>
    <w:basedOn w:val="Default"/>
    <w:next w:val="Default"/>
    <w:rsid w:val="00D36D7D"/>
    <w:pPr>
      <w:spacing w:line="328" w:lineRule="atLeast"/>
    </w:pPr>
    <w:rPr>
      <w:rFonts w:cs="Times New Roman"/>
      <w:color w:val="auto"/>
    </w:rPr>
  </w:style>
  <w:style w:type="paragraph" w:customStyle="1" w:styleId="CM72">
    <w:name w:val="CM72"/>
    <w:basedOn w:val="Default"/>
    <w:next w:val="Default"/>
    <w:rsid w:val="00D36D7D"/>
    <w:pPr>
      <w:spacing w:line="280" w:lineRule="atLeast"/>
    </w:pPr>
    <w:rPr>
      <w:rFonts w:cs="Times New Roman"/>
      <w:color w:val="auto"/>
    </w:rPr>
  </w:style>
  <w:style w:type="paragraph" w:customStyle="1" w:styleId="CM119">
    <w:name w:val="CM119"/>
    <w:basedOn w:val="Default"/>
    <w:next w:val="Default"/>
    <w:rsid w:val="00D36D7D"/>
    <w:rPr>
      <w:rFonts w:cs="Times New Roman"/>
      <w:color w:val="auto"/>
    </w:rPr>
  </w:style>
  <w:style w:type="paragraph" w:customStyle="1" w:styleId="CM78">
    <w:name w:val="CM78"/>
    <w:basedOn w:val="Default"/>
    <w:next w:val="Default"/>
    <w:rsid w:val="00D36D7D"/>
    <w:pPr>
      <w:spacing w:line="560" w:lineRule="atLeast"/>
    </w:pPr>
    <w:rPr>
      <w:rFonts w:cs="Times New Roman"/>
      <w:color w:val="auto"/>
    </w:rPr>
  </w:style>
  <w:style w:type="paragraph" w:customStyle="1" w:styleId="CM9">
    <w:name w:val="CM9"/>
    <w:basedOn w:val="Default"/>
    <w:next w:val="Default"/>
    <w:rsid w:val="00D36D7D"/>
    <w:pPr>
      <w:spacing w:line="280" w:lineRule="atLeast"/>
    </w:pPr>
    <w:rPr>
      <w:rFonts w:cs="Times New Roman"/>
      <w:color w:val="auto"/>
    </w:rPr>
  </w:style>
  <w:style w:type="paragraph" w:customStyle="1" w:styleId="CM79">
    <w:name w:val="CM79"/>
    <w:basedOn w:val="Default"/>
    <w:next w:val="Default"/>
    <w:rsid w:val="00D36D7D"/>
    <w:pPr>
      <w:spacing w:line="460" w:lineRule="atLeast"/>
    </w:pPr>
    <w:rPr>
      <w:rFonts w:cs="Times New Roman"/>
      <w:color w:val="auto"/>
    </w:rPr>
  </w:style>
  <w:style w:type="paragraph" w:customStyle="1" w:styleId="CM16">
    <w:name w:val="CM16"/>
    <w:basedOn w:val="Default"/>
    <w:next w:val="Default"/>
    <w:rsid w:val="00D36D7D"/>
    <w:rPr>
      <w:rFonts w:cs="Times New Roman"/>
      <w:color w:val="auto"/>
    </w:rPr>
  </w:style>
  <w:style w:type="paragraph" w:customStyle="1" w:styleId="CM90">
    <w:name w:val="CM90"/>
    <w:basedOn w:val="Default"/>
    <w:next w:val="Default"/>
    <w:rsid w:val="00D36D7D"/>
    <w:pPr>
      <w:spacing w:line="280" w:lineRule="atLeast"/>
    </w:pPr>
    <w:rPr>
      <w:rFonts w:cs="Times New Roman"/>
      <w:color w:val="auto"/>
    </w:rPr>
  </w:style>
  <w:style w:type="character" w:styleId="PageNumber">
    <w:name w:val="page number"/>
    <w:basedOn w:val="DefaultParagraphFont"/>
    <w:rsid w:val="00D36D7D"/>
  </w:style>
  <w:style w:type="character" w:styleId="CommentReference">
    <w:name w:val="annotation reference"/>
    <w:rsid w:val="00D36D7D"/>
    <w:rPr>
      <w:sz w:val="16"/>
      <w:szCs w:val="16"/>
    </w:rPr>
  </w:style>
  <w:style w:type="paragraph" w:styleId="CommentText">
    <w:name w:val="annotation text"/>
    <w:basedOn w:val="Normal"/>
    <w:link w:val="CommentTextChar"/>
    <w:rsid w:val="00D36D7D"/>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36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36D7D"/>
    <w:rPr>
      <w:b/>
      <w:bCs/>
    </w:rPr>
  </w:style>
  <w:style w:type="character" w:customStyle="1" w:styleId="CommentSubjectChar">
    <w:name w:val="Comment Subject Char"/>
    <w:basedOn w:val="CommentTextChar"/>
    <w:link w:val="CommentSubject"/>
    <w:rsid w:val="00D36D7D"/>
    <w:rPr>
      <w:rFonts w:ascii="Times New Roman" w:eastAsia="Times New Roman" w:hAnsi="Times New Roman" w:cs="Times New Roman"/>
      <w:b/>
      <w:bCs/>
      <w:sz w:val="20"/>
      <w:szCs w:val="20"/>
    </w:rPr>
  </w:style>
  <w:style w:type="paragraph" w:styleId="BalloonText">
    <w:name w:val="Balloon Text"/>
    <w:basedOn w:val="Normal"/>
    <w:link w:val="BalloonTextChar"/>
    <w:rsid w:val="00D36D7D"/>
    <w:pPr>
      <w:widowControl/>
      <w:autoSpaceDE/>
      <w:autoSpaceDN/>
    </w:pPr>
    <w:rPr>
      <w:rFonts w:ascii="Tahoma" w:eastAsia="Times New Roman" w:hAnsi="Tahoma" w:cs="Tahoma"/>
      <w:sz w:val="16"/>
      <w:szCs w:val="16"/>
    </w:rPr>
  </w:style>
  <w:style w:type="character" w:customStyle="1" w:styleId="BalloonTextChar">
    <w:name w:val="Balloon Text Char"/>
    <w:basedOn w:val="DefaultParagraphFont"/>
    <w:link w:val="BalloonText"/>
    <w:rsid w:val="00D36D7D"/>
    <w:rPr>
      <w:rFonts w:ascii="Tahoma" w:eastAsia="Times New Roman" w:hAnsi="Tahoma" w:cs="Tahoma"/>
      <w:sz w:val="16"/>
      <w:szCs w:val="16"/>
    </w:rPr>
  </w:style>
  <w:style w:type="paragraph" w:styleId="FootnoteText">
    <w:name w:val="footnote text"/>
    <w:basedOn w:val="Normal"/>
    <w:link w:val="FootnoteTextChar"/>
    <w:rsid w:val="00D36D7D"/>
    <w:pPr>
      <w:widowControl/>
      <w:autoSpaceDE/>
      <w:autoSpaceDN/>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36D7D"/>
    <w:rPr>
      <w:rFonts w:ascii="Times New Roman" w:eastAsia="Times New Roman" w:hAnsi="Times New Roman" w:cs="Times New Roman"/>
      <w:sz w:val="20"/>
      <w:szCs w:val="20"/>
    </w:rPr>
  </w:style>
  <w:style w:type="character" w:styleId="FootnoteReference">
    <w:name w:val="footnote reference"/>
    <w:rsid w:val="00D36D7D"/>
    <w:rPr>
      <w:vertAlign w:val="superscript"/>
    </w:rPr>
  </w:style>
  <w:style w:type="paragraph" w:customStyle="1" w:styleId="CM130">
    <w:name w:val="CM130"/>
    <w:basedOn w:val="Default"/>
    <w:next w:val="Default"/>
    <w:rsid w:val="00D36D7D"/>
    <w:rPr>
      <w:rFonts w:cs="Times New Roman"/>
      <w:color w:val="auto"/>
    </w:rPr>
  </w:style>
  <w:style w:type="paragraph" w:customStyle="1" w:styleId="CM124">
    <w:name w:val="CM124"/>
    <w:basedOn w:val="Default"/>
    <w:next w:val="Default"/>
    <w:rsid w:val="00D36D7D"/>
    <w:rPr>
      <w:rFonts w:cs="Times New Roman"/>
      <w:color w:val="auto"/>
    </w:rPr>
  </w:style>
  <w:style w:type="paragraph" w:customStyle="1" w:styleId="CM125">
    <w:name w:val="CM125"/>
    <w:basedOn w:val="Default"/>
    <w:next w:val="Default"/>
    <w:rsid w:val="00D36D7D"/>
    <w:rPr>
      <w:rFonts w:cs="Times New Roman"/>
      <w:color w:val="auto"/>
    </w:rPr>
  </w:style>
  <w:style w:type="paragraph" w:customStyle="1" w:styleId="CM131">
    <w:name w:val="CM131"/>
    <w:basedOn w:val="Default"/>
    <w:next w:val="Default"/>
    <w:rsid w:val="00D36D7D"/>
    <w:rPr>
      <w:rFonts w:cs="Times New Roman"/>
      <w:color w:val="auto"/>
    </w:rPr>
  </w:style>
  <w:style w:type="paragraph" w:customStyle="1" w:styleId="CM68">
    <w:name w:val="CM68"/>
    <w:basedOn w:val="Default"/>
    <w:next w:val="Default"/>
    <w:rsid w:val="00D36D7D"/>
    <w:pPr>
      <w:spacing w:line="278" w:lineRule="atLeast"/>
    </w:pPr>
    <w:rPr>
      <w:rFonts w:cs="Times New Roman"/>
      <w:color w:val="auto"/>
    </w:rPr>
  </w:style>
  <w:style w:type="paragraph" w:customStyle="1" w:styleId="CM91">
    <w:name w:val="CM91"/>
    <w:basedOn w:val="Default"/>
    <w:next w:val="Default"/>
    <w:rsid w:val="00D36D7D"/>
    <w:rPr>
      <w:rFonts w:cs="Times New Roman"/>
      <w:color w:val="auto"/>
    </w:rPr>
  </w:style>
  <w:style w:type="paragraph" w:customStyle="1" w:styleId="CM132">
    <w:name w:val="CM132"/>
    <w:basedOn w:val="Default"/>
    <w:next w:val="Default"/>
    <w:rsid w:val="00D36D7D"/>
    <w:rPr>
      <w:rFonts w:cs="Times New Roman"/>
      <w:color w:val="auto"/>
    </w:rPr>
  </w:style>
  <w:style w:type="paragraph" w:customStyle="1" w:styleId="CM101">
    <w:name w:val="CM101"/>
    <w:basedOn w:val="Default"/>
    <w:next w:val="Default"/>
    <w:rsid w:val="00D36D7D"/>
    <w:pPr>
      <w:spacing w:line="280" w:lineRule="atLeast"/>
    </w:pPr>
    <w:rPr>
      <w:rFonts w:cs="Times New Roman"/>
      <w:color w:val="auto"/>
    </w:rPr>
  </w:style>
  <w:style w:type="paragraph" w:styleId="NoSpacing">
    <w:name w:val="No Spacing"/>
    <w:link w:val="NoSpacingChar"/>
    <w:uiPriority w:val="1"/>
    <w:qFormat/>
    <w:rsid w:val="00D36D7D"/>
    <w:pPr>
      <w:widowControl/>
      <w:autoSpaceDE/>
      <w:autoSpaceDN/>
    </w:pPr>
    <w:rPr>
      <w:rFonts w:ascii="Calibri" w:eastAsia="Times New Roman" w:hAnsi="Calibri" w:cs="Times New Roman"/>
    </w:rPr>
  </w:style>
  <w:style w:type="character" w:customStyle="1" w:styleId="NoSpacingChar">
    <w:name w:val="No Spacing Char"/>
    <w:link w:val="NoSpacing"/>
    <w:uiPriority w:val="1"/>
    <w:rsid w:val="00D36D7D"/>
    <w:rPr>
      <w:rFonts w:ascii="Calibri" w:eastAsia="Times New Roman" w:hAnsi="Calibri" w:cs="Times New Roman"/>
    </w:rPr>
  </w:style>
  <w:style w:type="character" w:styleId="Emphasis">
    <w:name w:val="Emphasis"/>
    <w:qFormat/>
    <w:rsid w:val="00D36D7D"/>
    <w:rPr>
      <w:i/>
      <w:iCs/>
    </w:rPr>
  </w:style>
  <w:style w:type="character" w:styleId="Strong">
    <w:name w:val="Strong"/>
    <w:qFormat/>
    <w:rsid w:val="00D36D7D"/>
    <w:rPr>
      <w:b/>
      <w:bCs/>
    </w:rPr>
  </w:style>
  <w:style w:type="character" w:styleId="HTMLCite">
    <w:name w:val="HTML Cite"/>
    <w:uiPriority w:val="99"/>
    <w:unhideWhenUsed/>
    <w:rsid w:val="00D36D7D"/>
    <w:rPr>
      <w:i/>
      <w:iCs/>
    </w:rPr>
  </w:style>
  <w:style w:type="paragraph" w:styleId="Revision">
    <w:name w:val="Revision"/>
    <w:hidden/>
    <w:uiPriority w:val="99"/>
    <w:semiHidden/>
    <w:rsid w:val="00D36D7D"/>
    <w:pPr>
      <w:widowControl/>
      <w:autoSpaceDE/>
      <w:autoSpaceDN/>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C05BBD"/>
    <w:pPr>
      <w:widowControl/>
      <w:autoSpaceDE/>
      <w:autoSpaceDN/>
      <w:spacing w:after="120"/>
      <w:ind w:left="360"/>
    </w:pPr>
    <w:rPr>
      <w:rFonts w:ascii="Times" w:eastAsia="Times" w:hAnsi="Times" w:cs="Times New Roman"/>
      <w:sz w:val="20"/>
      <w:szCs w:val="20"/>
    </w:rPr>
  </w:style>
  <w:style w:type="character" w:customStyle="1" w:styleId="BodyTextIndentChar">
    <w:name w:val="Body Text Indent Char"/>
    <w:basedOn w:val="DefaultParagraphFont"/>
    <w:link w:val="BodyTextIndent"/>
    <w:uiPriority w:val="99"/>
    <w:rsid w:val="00C05BBD"/>
    <w:rPr>
      <w:rFonts w:ascii="Times" w:eastAsia="Times" w:hAnsi="Times" w:cs="Times New Roman"/>
      <w:sz w:val="20"/>
      <w:szCs w:val="20"/>
    </w:rPr>
  </w:style>
  <w:style w:type="paragraph" w:styleId="BodyTextIndent3">
    <w:name w:val="Body Text Indent 3"/>
    <w:basedOn w:val="Normal"/>
    <w:link w:val="BodyTextIndent3Char"/>
    <w:uiPriority w:val="99"/>
    <w:semiHidden/>
    <w:unhideWhenUsed/>
    <w:rsid w:val="001F1313"/>
    <w:pPr>
      <w:widowControl/>
      <w:autoSpaceDE/>
      <w:autoSpaceDN/>
      <w:spacing w:after="120"/>
      <w:ind w:left="360"/>
    </w:pPr>
    <w:rPr>
      <w:rFonts w:ascii="Times" w:eastAsia="Times" w:hAnsi="Times" w:cs="Times New Roman"/>
      <w:sz w:val="16"/>
      <w:szCs w:val="16"/>
    </w:rPr>
  </w:style>
  <w:style w:type="character" w:customStyle="1" w:styleId="BodyTextIndent3Char">
    <w:name w:val="Body Text Indent 3 Char"/>
    <w:basedOn w:val="DefaultParagraphFont"/>
    <w:link w:val="BodyTextIndent3"/>
    <w:uiPriority w:val="99"/>
    <w:semiHidden/>
    <w:rsid w:val="001F1313"/>
    <w:rPr>
      <w:rFonts w:ascii="Times" w:eastAsia="Times" w:hAnsi="Time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department.osu.edu/" TargetMode="External"/><Relationship Id="rId1" Type="http://schemas.openxmlformats.org/officeDocument/2006/relationships/hyperlink" Target="https://department.osu.edu/" TargetMode="External"/><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1e7f3e-bb12-474b-b482-4fa739e63894">
      <Terms xmlns="http://schemas.microsoft.com/office/infopath/2007/PartnerControls"/>
    </lcf76f155ced4ddcb4097134ff3c332f>
    <TaxCatchAll xmlns="3ce6d955-4258-458b-ac6b-518e3d6206e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E8FF7B1B1D3747A56B7EC5FBA5B9DF" ma:contentTypeVersion="18" ma:contentTypeDescription="Create a new document." ma:contentTypeScope="" ma:versionID="e6269952895e12de5d5623c8b9b21cf9">
  <xsd:schema xmlns:xsd="http://www.w3.org/2001/XMLSchema" xmlns:xs="http://www.w3.org/2001/XMLSchema" xmlns:p="http://schemas.microsoft.com/office/2006/metadata/properties" xmlns:ns2="8b1e7f3e-bb12-474b-b482-4fa739e63894" xmlns:ns3="3ce6d955-4258-458b-ac6b-518e3d6206e9" targetNamespace="http://schemas.microsoft.com/office/2006/metadata/properties" ma:root="true" ma:fieldsID="7f24df518ceec03e28a1965ef062b5cd" ns2:_="" ns3:_="">
    <xsd:import namespace="8b1e7f3e-bb12-474b-b482-4fa739e63894"/>
    <xsd:import namespace="3ce6d955-4258-458b-ac6b-518e3d6206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e7f3e-bb12-474b-b482-4fa739e63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e6d955-4258-458b-ac6b-518e3d6206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4ea684d-1910-4ad9-a292-ff73b776d231}" ma:internalName="TaxCatchAll" ma:showField="CatchAllData" ma:web="3ce6d955-4258-458b-ac6b-518e3d6206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F6318-3586-4856-BE8A-9AB44C5B4640}">
  <ds:schemaRefs>
    <ds:schemaRef ds:uri="http://schemas.microsoft.com/office/2006/metadata/properties"/>
    <ds:schemaRef ds:uri="http://schemas.microsoft.com/office/infopath/2007/PartnerControls"/>
    <ds:schemaRef ds:uri="8b1e7f3e-bb12-474b-b482-4fa739e63894"/>
    <ds:schemaRef ds:uri="3ce6d955-4258-458b-ac6b-518e3d6206e9"/>
  </ds:schemaRefs>
</ds:datastoreItem>
</file>

<file path=customXml/itemProps2.xml><?xml version="1.0" encoding="utf-8"?>
<ds:datastoreItem xmlns:ds="http://schemas.openxmlformats.org/officeDocument/2006/customXml" ds:itemID="{3C7D44E7-55FC-41D7-8DFD-01089367A481}">
  <ds:schemaRefs>
    <ds:schemaRef ds:uri="http://schemas.openxmlformats.org/officeDocument/2006/bibliography"/>
  </ds:schemaRefs>
</ds:datastoreItem>
</file>

<file path=customXml/itemProps3.xml><?xml version="1.0" encoding="utf-8"?>
<ds:datastoreItem xmlns:ds="http://schemas.openxmlformats.org/officeDocument/2006/customXml" ds:itemID="{66AD1480-720E-44E9-8E46-AA5555059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e7f3e-bb12-474b-b482-4fa739e63894"/>
    <ds:schemaRef ds:uri="3ce6d955-4258-458b-ac6b-518e3d620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CF1D0-2F79-40DF-AD94-0AB23BB48E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4331</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Report Content</vt:lpstr>
    </vt:vector>
  </TitlesOfParts>
  <Company/>
  <LinksUpToDate>false</LinksUpToDate>
  <CharactersWithSpaces>28967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Content</dc:title>
  <dc:creator>McClain, Ross E.</dc:creator>
  <cp:lastModifiedBy>Novotny, Tom</cp:lastModifiedBy>
  <cp:revision>2</cp:revision>
  <dcterms:created xsi:type="dcterms:W3CDTF">2023-10-05T13:17:00Z</dcterms:created>
  <dcterms:modified xsi:type="dcterms:W3CDTF">2023-10-05T13:17:00Z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LastSaved">
    <vt:filetime>2023-02-21T00:00:00Z</vt:filetime>
  </property>
  <property fmtid="{D5CDD505-2E9C-101B-9397-08002B2CF9AE}" pid="4" name="Producer">
    <vt:lpwstr>macOS Version 13.2.1 (Build 22D68) Quartz PDFContext</vt:lpwstr>
  </property>
  <property fmtid="{D5CDD505-2E9C-101B-9397-08002B2CF9AE}" pid="5" name="ContentTypeId">
    <vt:lpwstr>0x010100EDE8FF7B1B1D3747A56B7EC5FBA5B9DF</vt:lpwstr>
  </property>
  <property fmtid="{D5CDD505-2E9C-101B-9397-08002B2CF9AE}" pid="6" name="MediaServiceImageTags">
    <vt:lpwstr/>
  </property>
</Properties>
</file>